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00060" w14:textId="77777777" w:rsidR="00B14498" w:rsidRPr="00923DF5" w:rsidRDefault="00B14498" w:rsidP="00B14498">
      <w:pPr>
        <w:ind w:firstLine="720"/>
        <w:jc w:val="center"/>
        <w:rPr>
          <w:rStyle w:val="GridTable1Light1"/>
          <w:rFonts w:ascii="Calibri Light" w:hAnsi="Calibri Light" w:cs="Calibri Light"/>
          <w:spacing w:val="60"/>
          <w:sz w:val="36"/>
          <w:szCs w:val="32"/>
        </w:rPr>
      </w:pPr>
      <w:r w:rsidRPr="00923DF5">
        <w:rPr>
          <w:rStyle w:val="GridTable1Light1"/>
          <w:rFonts w:ascii="Calibri Light" w:hAnsi="Calibri Light" w:cs="Calibri Light"/>
          <w:spacing w:val="60"/>
          <w:sz w:val="36"/>
          <w:szCs w:val="32"/>
        </w:rPr>
        <w:t xml:space="preserve">David D. </w:t>
      </w:r>
      <w:proofErr w:type="spellStart"/>
      <w:r w:rsidRPr="00923DF5">
        <w:rPr>
          <w:rStyle w:val="GridTable1Light1"/>
          <w:rFonts w:ascii="Calibri Light" w:hAnsi="Calibri Light" w:cs="Calibri Light"/>
          <w:spacing w:val="60"/>
          <w:sz w:val="36"/>
          <w:szCs w:val="32"/>
        </w:rPr>
        <w:t>Plaus</w:t>
      </w:r>
      <w:proofErr w:type="spellEnd"/>
      <w:r w:rsidRPr="00923DF5">
        <w:rPr>
          <w:rStyle w:val="GridTable1Light1"/>
          <w:rFonts w:ascii="Calibri Light" w:hAnsi="Calibri Light" w:cs="Calibri Light"/>
          <w:spacing w:val="60"/>
          <w:sz w:val="36"/>
          <w:szCs w:val="32"/>
        </w:rPr>
        <w:t>, Ph.D.</w:t>
      </w:r>
    </w:p>
    <w:p w14:paraId="2F0B2F3A" w14:textId="77777777" w:rsidR="00B14498" w:rsidRPr="00923DF5" w:rsidRDefault="00B14498" w:rsidP="00B14498">
      <w:pPr>
        <w:jc w:val="center"/>
        <w:rPr>
          <w:rFonts w:ascii="Calibri Light" w:hAnsi="Calibri Light" w:cs="Calibri Light"/>
        </w:rPr>
      </w:pPr>
      <w:r w:rsidRPr="00923DF5">
        <w:rPr>
          <w:rFonts w:ascii="Calibri Light" w:hAnsi="Calibri Light" w:cs="Calibri Light"/>
        </w:rPr>
        <w:t xml:space="preserve">12 </w:t>
      </w:r>
      <w:proofErr w:type="spellStart"/>
      <w:r w:rsidRPr="00923DF5">
        <w:rPr>
          <w:rFonts w:ascii="Calibri Light" w:hAnsi="Calibri Light" w:cs="Calibri Light"/>
        </w:rPr>
        <w:t>Adle</w:t>
      </w:r>
      <w:proofErr w:type="spellEnd"/>
      <w:r w:rsidRPr="00923DF5">
        <w:rPr>
          <w:rFonts w:ascii="Calibri Light" w:hAnsi="Calibri Light" w:cs="Calibri Light"/>
        </w:rPr>
        <w:t xml:space="preserve"> Way, San Francisco, CA 94038 </w:t>
      </w:r>
      <w:r w:rsidRPr="00923DF5">
        <w:rPr>
          <w:rFonts w:ascii="Calibri Light" w:hAnsi="Calibri Light" w:cs="Calibri Light"/>
        </w:rPr>
        <w:sym w:font="Symbol" w:char="F0B7"/>
      </w:r>
      <w:r w:rsidRPr="00923DF5">
        <w:rPr>
          <w:rFonts w:ascii="Calibri Light" w:hAnsi="Calibri Light" w:cs="Calibri Light"/>
        </w:rPr>
        <w:t xml:space="preserve"> 650-555-1212 </w:t>
      </w:r>
      <w:r w:rsidRPr="00923DF5">
        <w:rPr>
          <w:rFonts w:ascii="Calibri Light" w:hAnsi="Calibri Light" w:cs="Calibri Light"/>
        </w:rPr>
        <w:sym w:font="Symbol" w:char="F0B7"/>
      </w:r>
      <w:r w:rsidRPr="00923DF5">
        <w:rPr>
          <w:rFonts w:ascii="Calibri Light" w:hAnsi="Calibri Light" w:cs="Calibri Light"/>
        </w:rPr>
        <w:t xml:space="preserve"> </w:t>
      </w:r>
      <w:hyperlink r:id="rId7" w:history="1">
        <w:r w:rsidRPr="00923DF5">
          <w:rPr>
            <w:rStyle w:val="Hyperlink"/>
            <w:rFonts w:ascii="Calibri Light" w:hAnsi="Calibri Light" w:cs="Calibri Light"/>
          </w:rPr>
          <w:t>dplaus3@gmail.com</w:t>
        </w:r>
      </w:hyperlink>
    </w:p>
    <w:p w14:paraId="5B1FA16E" w14:textId="77777777" w:rsidR="00B14498" w:rsidRPr="00923DF5" w:rsidRDefault="00B14498" w:rsidP="00B14498">
      <w:pPr>
        <w:rPr>
          <w:rFonts w:ascii="Calibri Light" w:hAnsi="Calibri Light" w:cs="Calibri Light"/>
          <w:color w:val="0000FF"/>
          <w:sz w:val="20"/>
          <w:szCs w:val="10"/>
        </w:rPr>
      </w:pPr>
    </w:p>
    <w:p w14:paraId="6780DF3C" w14:textId="77777777" w:rsidR="00B14498" w:rsidRPr="00923DF5" w:rsidRDefault="00B14498" w:rsidP="00B14498">
      <w:pPr>
        <w:rPr>
          <w:rFonts w:ascii="Calibri Light" w:hAnsi="Calibri Light" w:cs="Calibri Light"/>
          <w:color w:val="0000FF"/>
          <w:sz w:val="20"/>
          <w:szCs w:val="16"/>
        </w:rPr>
      </w:pPr>
      <w:r w:rsidRPr="00923DF5">
        <w:rPr>
          <w:rFonts w:ascii="Calibri Light" w:hAnsi="Calibri Light" w:cs="Calibri Light"/>
          <w:noProof/>
          <w:color w:val="0000FF"/>
          <w:sz w:val="20"/>
          <w:szCs w:val="16"/>
        </w:rPr>
        <mc:AlternateContent>
          <mc:Choice Requires="wps">
            <w:drawing>
              <wp:anchor distT="0" distB="0" distL="114300" distR="114300" simplePos="0" relativeHeight="251659264" behindDoc="0" locked="0" layoutInCell="1" allowOverlap="1" wp14:anchorId="14B90989" wp14:editId="19AF89EA">
                <wp:simplePos x="0" y="0"/>
                <wp:positionH relativeFrom="column">
                  <wp:posOffset>19050</wp:posOffset>
                </wp:positionH>
                <wp:positionV relativeFrom="paragraph">
                  <wp:posOffset>27305</wp:posOffset>
                </wp:positionV>
                <wp:extent cx="6269355" cy="0"/>
                <wp:effectExtent l="17145" t="16510" r="19050" b="215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9BA1D4" id="_x0000_t32" coordsize="21600,21600" o:spt="32" o:oned="t" path="m,l21600,21600e" filled="f">
                <v:path arrowok="t" fillok="f" o:connecttype="none"/>
                <o:lock v:ext="edit" shapetype="t"/>
              </v:shapetype>
              <v:shape id="AutoShape 3" o:spid="_x0000_s1026" type="#_x0000_t32" style="position:absolute;margin-left:1.5pt;margin-top:2.15pt;width:49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uu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" strokeweight="2pt"/>
            </w:pict>
          </mc:Fallback>
        </mc:AlternateContent>
      </w:r>
    </w:p>
    <w:p w14:paraId="5600FEAD" w14:textId="7FA68766" w:rsidR="00B14498" w:rsidRPr="00923DF5" w:rsidRDefault="00B14498" w:rsidP="00B14498">
      <w:pPr>
        <w:jc w:val="both"/>
        <w:rPr>
          <w:rFonts w:ascii="Calibri Light" w:hAnsi="Calibri Light" w:cs="Calibri Light"/>
          <w:sz w:val="20"/>
          <w:lang w:val="en"/>
        </w:rPr>
      </w:pPr>
      <w:r w:rsidRPr="00923DF5">
        <w:rPr>
          <w:rFonts w:ascii="Calibri Light" w:hAnsi="Calibri Light" w:cs="Calibri Light"/>
          <w:sz w:val="20"/>
        </w:rPr>
        <w:t xml:space="preserve">C-Level biotech executive </w:t>
      </w:r>
      <w:r w:rsidRPr="00923DF5">
        <w:rPr>
          <w:rFonts w:ascii="Calibri Light" w:hAnsi="Calibri Light" w:cs="Calibri Light"/>
          <w:sz w:val="20"/>
          <w:lang w:val="en"/>
        </w:rPr>
        <w:t>steering business development and organizational growth for innovative biotech firms. Adept in negotiation and relationship skills, demonstrated by forming partnerships with large pharma to support all phases of clinical development. Proven ability to raise money privately and publicly including taking a company public. S</w:t>
      </w:r>
      <w:proofErr w:type="spellStart"/>
      <w:r w:rsidRPr="00923DF5">
        <w:rPr>
          <w:rFonts w:ascii="Calibri Light" w:hAnsi="Calibri Light" w:cs="Calibri Light"/>
          <w:sz w:val="20"/>
        </w:rPr>
        <w:t>trong</w:t>
      </w:r>
      <w:proofErr w:type="spellEnd"/>
      <w:r w:rsidRPr="00923DF5">
        <w:rPr>
          <w:rFonts w:ascii="Calibri Light" w:hAnsi="Calibri Light" w:cs="Calibri Light"/>
          <w:sz w:val="20"/>
        </w:rPr>
        <w:t xml:space="preserve"> academic foundation in science and business </w:t>
      </w:r>
      <w:r w:rsidRPr="00923DF5">
        <w:rPr>
          <w:rFonts w:ascii="Calibri Light" w:hAnsi="Calibri Light" w:cs="Calibri Light"/>
          <w:sz w:val="20"/>
          <w:lang w:val="en"/>
        </w:rPr>
        <w:t xml:space="preserve">with hands-on project </w:t>
      </w:r>
      <w:r w:rsidR="00D42E10" w:rsidRPr="00923DF5">
        <w:rPr>
          <w:rFonts w:ascii="Calibri Light" w:hAnsi="Calibri Light" w:cs="Calibri Light"/>
          <w:sz w:val="20"/>
          <w:lang w:val="en"/>
        </w:rPr>
        <w:t xml:space="preserve">management </w:t>
      </w:r>
      <w:r w:rsidRPr="00923DF5">
        <w:rPr>
          <w:rFonts w:ascii="Calibri Light" w:hAnsi="Calibri Light" w:cs="Calibri Light"/>
          <w:sz w:val="20"/>
          <w:lang w:val="en"/>
        </w:rPr>
        <w:t>and research management offer a unique and critical blend of expertise to maximize high-level corporate actions.</w:t>
      </w:r>
    </w:p>
    <w:p w14:paraId="7F3712AD" w14:textId="77777777" w:rsidR="00B14498" w:rsidRPr="00923DF5" w:rsidRDefault="00B14498" w:rsidP="00B14498">
      <w:pPr>
        <w:tabs>
          <w:tab w:val="left" w:pos="3536"/>
        </w:tabs>
        <w:rPr>
          <w:rFonts w:ascii="Calibri Light" w:hAnsi="Calibri Light" w:cs="Calibri Light"/>
          <w:b/>
          <w:color w:val="0000FF"/>
          <w:sz w:val="20"/>
          <w:szCs w:val="16"/>
        </w:rPr>
      </w:pPr>
    </w:p>
    <w:p w14:paraId="7ED48343" w14:textId="77777777" w:rsidR="00B14498" w:rsidRPr="00923DF5" w:rsidRDefault="00B14498" w:rsidP="00923DF5">
      <w:pPr>
        <w:shd w:val="clear" w:color="auto" w:fill="7F7F7F" w:themeFill="text1" w:themeFillTint="80"/>
        <w:jc w:val="center"/>
        <w:rPr>
          <w:rStyle w:val="GridTable1Light1"/>
          <w:rFonts w:ascii="Calibri Light" w:hAnsi="Calibri Light" w:cs="Calibri Light"/>
          <w:color w:val="FFFFFF" w:themeColor="background1"/>
          <w:spacing w:val="50"/>
          <w:sz w:val="28"/>
        </w:rPr>
      </w:pPr>
      <w:r w:rsidRPr="00923DF5">
        <w:rPr>
          <w:rStyle w:val="GridTable1Light1"/>
          <w:rFonts w:ascii="Calibri Light" w:hAnsi="Calibri Light" w:cs="Calibri Light"/>
          <w:color w:val="FFFFFF" w:themeColor="background1"/>
          <w:spacing w:val="50"/>
          <w:sz w:val="28"/>
        </w:rPr>
        <w:t>Key Competencies</w:t>
      </w:r>
    </w:p>
    <w:p w14:paraId="39BC8A77" w14:textId="77777777" w:rsidR="00B14498" w:rsidRPr="00923DF5" w:rsidRDefault="00B14498" w:rsidP="00B14498">
      <w:pPr>
        <w:tabs>
          <w:tab w:val="center" w:pos="5040"/>
          <w:tab w:val="right" w:pos="9540"/>
        </w:tabs>
        <w:ind w:left="360"/>
        <w:rPr>
          <w:rFonts w:ascii="Calibri Light" w:hAnsi="Calibri Light" w:cs="Calibri Light"/>
          <w:sz w:val="20"/>
        </w:rPr>
      </w:pPr>
    </w:p>
    <w:p w14:paraId="1118CB14" w14:textId="77777777" w:rsidR="00B14498" w:rsidRPr="00923DF5" w:rsidRDefault="00B14498" w:rsidP="00B14498">
      <w:pPr>
        <w:tabs>
          <w:tab w:val="center" w:pos="5040"/>
          <w:tab w:val="right" w:pos="9540"/>
        </w:tabs>
        <w:ind w:left="360"/>
        <w:rPr>
          <w:rFonts w:ascii="Calibri Light" w:hAnsi="Calibri Light" w:cs="Calibri Light"/>
          <w:sz w:val="20"/>
        </w:rPr>
      </w:pPr>
      <w:r w:rsidRPr="00923DF5">
        <w:rPr>
          <w:rFonts w:ascii="Calibri Light" w:hAnsi="Calibri Light" w:cs="Calibri Light"/>
          <w:sz w:val="20"/>
        </w:rPr>
        <w:t>Strategy planning &amp; execution</w:t>
      </w:r>
      <w:r w:rsidRPr="00923DF5">
        <w:rPr>
          <w:rFonts w:ascii="Calibri Light" w:hAnsi="Calibri Light" w:cs="Calibri Light"/>
          <w:sz w:val="20"/>
        </w:rPr>
        <w:tab/>
      </w:r>
      <w:proofErr w:type="gramStart"/>
      <w:r w:rsidRPr="00923DF5">
        <w:rPr>
          <w:rFonts w:ascii="Calibri Light" w:hAnsi="Calibri Light" w:cs="Calibri Light"/>
          <w:sz w:val="20"/>
        </w:rPr>
        <w:t>New</w:t>
      </w:r>
      <w:proofErr w:type="gramEnd"/>
      <w:r w:rsidRPr="00923DF5">
        <w:rPr>
          <w:rFonts w:ascii="Calibri Light" w:hAnsi="Calibri Light" w:cs="Calibri Light"/>
          <w:sz w:val="20"/>
        </w:rPr>
        <w:t xml:space="preserve"> business development</w:t>
      </w:r>
      <w:r w:rsidRPr="00923DF5">
        <w:rPr>
          <w:rFonts w:ascii="Calibri Light" w:hAnsi="Calibri Light" w:cs="Calibri Light"/>
          <w:sz w:val="20"/>
        </w:rPr>
        <w:tab/>
        <w:t>Drug development processes</w:t>
      </w:r>
    </w:p>
    <w:p w14:paraId="7F337B8E" w14:textId="77777777" w:rsidR="00B14498" w:rsidRPr="00923DF5" w:rsidRDefault="00B14498" w:rsidP="00B14498">
      <w:pPr>
        <w:tabs>
          <w:tab w:val="center" w:pos="5040"/>
          <w:tab w:val="right" w:pos="9540"/>
        </w:tabs>
        <w:ind w:left="360"/>
        <w:rPr>
          <w:rFonts w:ascii="Calibri Light" w:hAnsi="Calibri Light" w:cs="Calibri Light"/>
          <w:sz w:val="20"/>
        </w:rPr>
      </w:pPr>
      <w:r w:rsidRPr="00923DF5">
        <w:rPr>
          <w:rFonts w:ascii="Calibri Light" w:hAnsi="Calibri Light" w:cs="Calibri Light"/>
          <w:sz w:val="20"/>
        </w:rPr>
        <w:t xml:space="preserve">Financing/fundraising  </w:t>
      </w:r>
      <w:r w:rsidRPr="00923DF5">
        <w:rPr>
          <w:rFonts w:ascii="Calibri Light" w:hAnsi="Calibri Light" w:cs="Calibri Light"/>
          <w:sz w:val="20"/>
        </w:rPr>
        <w:tab/>
        <w:t>Contract negotiation/closings</w:t>
      </w:r>
      <w:r w:rsidRPr="00923DF5">
        <w:rPr>
          <w:rFonts w:ascii="Calibri Light" w:hAnsi="Calibri Light" w:cs="Calibri Light"/>
          <w:sz w:val="20"/>
        </w:rPr>
        <w:tab/>
        <w:t>Startup operations</w:t>
      </w:r>
    </w:p>
    <w:p w14:paraId="7517E6C0" w14:textId="77777777" w:rsidR="00B14498" w:rsidRPr="00923DF5" w:rsidRDefault="00B14498" w:rsidP="00B14498">
      <w:pPr>
        <w:tabs>
          <w:tab w:val="center" w:pos="5040"/>
          <w:tab w:val="right" w:pos="9540"/>
        </w:tabs>
        <w:ind w:left="360"/>
        <w:rPr>
          <w:rFonts w:ascii="Calibri Light" w:hAnsi="Calibri Light" w:cs="Calibri Light"/>
          <w:sz w:val="20"/>
        </w:rPr>
      </w:pPr>
      <w:r w:rsidRPr="00923DF5">
        <w:rPr>
          <w:rFonts w:ascii="Calibri Light" w:hAnsi="Calibri Light" w:cs="Calibri Light"/>
          <w:sz w:val="20"/>
        </w:rPr>
        <w:t>IPO/Private Placement</w:t>
      </w:r>
      <w:r w:rsidRPr="00923DF5">
        <w:rPr>
          <w:rFonts w:ascii="Calibri Light" w:hAnsi="Calibri Light" w:cs="Calibri Light"/>
          <w:sz w:val="20"/>
        </w:rPr>
        <w:tab/>
        <w:t>Alliance management</w:t>
      </w:r>
      <w:r w:rsidRPr="00923DF5">
        <w:rPr>
          <w:rFonts w:ascii="Calibri Light" w:hAnsi="Calibri Light" w:cs="Calibri Light"/>
          <w:sz w:val="20"/>
        </w:rPr>
        <w:tab/>
        <w:t>Intercultural communication</w:t>
      </w:r>
    </w:p>
    <w:p w14:paraId="30FC50CE" w14:textId="77777777" w:rsidR="00B14498" w:rsidRPr="00923DF5" w:rsidRDefault="00B14498" w:rsidP="00B14498">
      <w:pPr>
        <w:tabs>
          <w:tab w:val="center" w:pos="5040"/>
          <w:tab w:val="right" w:pos="9540"/>
        </w:tabs>
        <w:ind w:left="360"/>
        <w:rPr>
          <w:rFonts w:ascii="Calibri Light" w:hAnsi="Calibri Light" w:cs="Calibri Light"/>
          <w:sz w:val="20"/>
        </w:rPr>
      </w:pPr>
      <w:r w:rsidRPr="00923DF5">
        <w:rPr>
          <w:rFonts w:ascii="Calibri Light" w:hAnsi="Calibri Light" w:cs="Calibri Light"/>
          <w:sz w:val="20"/>
        </w:rPr>
        <w:t>M&amp;A</w:t>
      </w:r>
      <w:r w:rsidRPr="00923DF5">
        <w:rPr>
          <w:rFonts w:ascii="Calibri Light" w:hAnsi="Calibri Light" w:cs="Calibri Light"/>
          <w:sz w:val="20"/>
        </w:rPr>
        <w:tab/>
        <w:t>High stakes presentations</w:t>
      </w:r>
      <w:r w:rsidRPr="00923DF5">
        <w:rPr>
          <w:rFonts w:ascii="Calibri Light" w:hAnsi="Calibri Light" w:cs="Calibri Light"/>
          <w:sz w:val="20"/>
        </w:rPr>
        <w:tab/>
        <w:t>Bilingual (English/German)</w:t>
      </w:r>
    </w:p>
    <w:p w14:paraId="5AB4CED1" w14:textId="77777777" w:rsidR="00B14498" w:rsidRPr="00923DF5" w:rsidRDefault="00B14498" w:rsidP="00B14498">
      <w:pPr>
        <w:tabs>
          <w:tab w:val="center" w:pos="5040"/>
          <w:tab w:val="right" w:pos="9540"/>
        </w:tabs>
        <w:ind w:left="360"/>
        <w:rPr>
          <w:rFonts w:ascii="Calibri Light" w:hAnsi="Calibri Light" w:cs="Calibri Light"/>
          <w:sz w:val="20"/>
        </w:rPr>
      </w:pPr>
    </w:p>
    <w:p w14:paraId="6984FF9B" w14:textId="77777777" w:rsidR="00B14498" w:rsidRPr="00923DF5" w:rsidRDefault="00B14498" w:rsidP="00923DF5">
      <w:pPr>
        <w:shd w:val="clear" w:color="auto" w:fill="7F7F7F" w:themeFill="text1" w:themeFillTint="80"/>
        <w:jc w:val="center"/>
        <w:rPr>
          <w:rStyle w:val="GridTable1Light1"/>
          <w:rFonts w:ascii="Calibri Light" w:hAnsi="Calibri Light" w:cs="Calibri Light"/>
          <w:color w:val="FFFFFF" w:themeColor="background1"/>
          <w:spacing w:val="50"/>
          <w:sz w:val="28"/>
        </w:rPr>
      </w:pPr>
      <w:r w:rsidRPr="00923DF5">
        <w:rPr>
          <w:rStyle w:val="GridTable1Light1"/>
          <w:rFonts w:ascii="Calibri Light" w:hAnsi="Calibri Light" w:cs="Calibri Light"/>
          <w:color w:val="FFFFFF" w:themeColor="background1"/>
          <w:spacing w:val="50"/>
          <w:sz w:val="28"/>
        </w:rPr>
        <w:t>Professional Experience</w:t>
      </w:r>
    </w:p>
    <w:p w14:paraId="2E4EBB58" w14:textId="77777777" w:rsidR="00B14498" w:rsidRPr="00923DF5" w:rsidRDefault="00B14498" w:rsidP="00B14498">
      <w:pPr>
        <w:rPr>
          <w:rFonts w:ascii="Calibri Light" w:hAnsi="Calibri Light" w:cs="Calibri Light"/>
          <w:color w:val="0000FF"/>
          <w:sz w:val="20"/>
          <w:szCs w:val="12"/>
        </w:rPr>
      </w:pPr>
    </w:p>
    <w:p w14:paraId="1D75F73D" w14:textId="77777777" w:rsidR="00B14498" w:rsidRPr="00923DF5" w:rsidRDefault="00B14498" w:rsidP="003A54E3">
      <w:pPr>
        <w:tabs>
          <w:tab w:val="right" w:pos="10224"/>
        </w:tabs>
        <w:jc w:val="both"/>
        <w:rPr>
          <w:rFonts w:ascii="Calibri Light" w:hAnsi="Calibri Light" w:cs="Calibri Light"/>
        </w:rPr>
      </w:pPr>
      <w:r w:rsidRPr="00923DF5">
        <w:rPr>
          <w:rFonts w:ascii="Calibri Light" w:hAnsi="Calibri Light" w:cs="Calibri Light"/>
          <w:b/>
        </w:rPr>
        <w:t xml:space="preserve">MEDCHEM, INC., </w:t>
      </w:r>
      <w:r w:rsidRPr="00923DF5">
        <w:rPr>
          <w:rFonts w:ascii="Calibri Light" w:hAnsi="Calibri Light" w:cs="Calibri Light"/>
        </w:rPr>
        <w:t xml:space="preserve">San </w:t>
      </w:r>
      <w:proofErr w:type="spellStart"/>
      <w:r w:rsidRPr="00923DF5">
        <w:rPr>
          <w:rFonts w:ascii="Calibri Light" w:hAnsi="Calibri Light" w:cs="Calibri Light"/>
        </w:rPr>
        <w:t>Franscisco</w:t>
      </w:r>
      <w:proofErr w:type="spellEnd"/>
      <w:r w:rsidRPr="00923DF5">
        <w:rPr>
          <w:rFonts w:ascii="Calibri Light" w:hAnsi="Calibri Light" w:cs="Calibri Light"/>
        </w:rPr>
        <w:t>, CA</w:t>
      </w:r>
      <w:r w:rsidRPr="00923DF5">
        <w:rPr>
          <w:rFonts w:ascii="Calibri Light" w:hAnsi="Calibri Light" w:cs="Calibri Light"/>
        </w:rPr>
        <w:tab/>
        <w:t>2001 - Present</w:t>
      </w:r>
    </w:p>
    <w:p w14:paraId="519A9196" w14:textId="77777777" w:rsidR="00B14498" w:rsidRPr="00923DF5" w:rsidRDefault="00B14498" w:rsidP="003A54E3">
      <w:pPr>
        <w:jc w:val="both"/>
        <w:rPr>
          <w:rFonts w:ascii="Calibri Light" w:hAnsi="Calibri Light" w:cs="Calibri Light"/>
          <w:b/>
          <w:i/>
        </w:rPr>
      </w:pPr>
      <w:r w:rsidRPr="00923DF5">
        <w:rPr>
          <w:rFonts w:ascii="Calibri Light" w:hAnsi="Calibri Light" w:cs="Calibri Light"/>
          <w:b/>
          <w:i/>
        </w:rPr>
        <w:t>Chief Business Officer, 2007-Present</w:t>
      </w:r>
    </w:p>
    <w:p w14:paraId="31D00AB3" w14:textId="77777777" w:rsidR="00B14498" w:rsidRPr="00923DF5" w:rsidRDefault="00B14498" w:rsidP="003A54E3">
      <w:pPr>
        <w:jc w:val="both"/>
        <w:rPr>
          <w:rFonts w:ascii="Calibri Light" w:hAnsi="Calibri Light" w:cs="Calibri Light"/>
          <w:b/>
          <w:i/>
        </w:rPr>
      </w:pPr>
      <w:r w:rsidRPr="00923DF5">
        <w:rPr>
          <w:rFonts w:ascii="Calibri Light" w:hAnsi="Calibri Light" w:cs="Calibri Light"/>
          <w:b/>
          <w:i/>
        </w:rPr>
        <w:t>Senior Vice President, Corporate &amp; Business Development, 2003-2007</w:t>
      </w:r>
    </w:p>
    <w:p w14:paraId="15373B63" w14:textId="77777777" w:rsidR="00B14498" w:rsidRPr="00923DF5" w:rsidRDefault="00B14498" w:rsidP="003A54E3">
      <w:pPr>
        <w:jc w:val="both"/>
        <w:rPr>
          <w:rFonts w:ascii="Calibri Light" w:hAnsi="Calibri Light" w:cs="Calibri Light"/>
          <w:sz w:val="20"/>
          <w:szCs w:val="20"/>
        </w:rPr>
      </w:pPr>
      <w:r w:rsidRPr="00923DF5">
        <w:rPr>
          <w:rFonts w:ascii="Calibri Light" w:hAnsi="Calibri Light" w:cs="Calibri Light"/>
          <w:b/>
          <w:i/>
        </w:rPr>
        <w:t>Vice President, Business Development, 2001-2003</w:t>
      </w:r>
    </w:p>
    <w:p w14:paraId="02EE0DF3" w14:textId="3DA33F56" w:rsidR="00B14498" w:rsidRPr="00923DF5" w:rsidRDefault="00B14498" w:rsidP="003A54E3">
      <w:pPr>
        <w:spacing w:after="60"/>
        <w:jc w:val="both"/>
        <w:rPr>
          <w:rFonts w:ascii="Calibri Light" w:hAnsi="Calibri Light" w:cs="Calibri Light"/>
          <w:sz w:val="20"/>
          <w:szCs w:val="20"/>
        </w:rPr>
      </w:pPr>
      <w:r w:rsidRPr="00923DF5">
        <w:rPr>
          <w:rFonts w:ascii="Calibri Light" w:hAnsi="Calibri Light" w:cs="Calibri Light"/>
          <w:sz w:val="20"/>
          <w:szCs w:val="20"/>
        </w:rPr>
        <w:t xml:space="preserve">Spearhead strategic planning and business development efforts </w:t>
      </w:r>
      <w:r w:rsidR="00B71F90" w:rsidRPr="00923DF5">
        <w:rPr>
          <w:rFonts w:ascii="Calibri Light" w:hAnsi="Calibri Light" w:cs="Calibri Light"/>
          <w:sz w:val="20"/>
          <w:szCs w:val="20"/>
        </w:rPr>
        <w:t xml:space="preserve">by </w:t>
      </w:r>
      <w:r w:rsidRPr="00923DF5">
        <w:rPr>
          <w:rFonts w:ascii="Calibri Light" w:hAnsi="Calibri Light" w:cs="Calibri Light"/>
          <w:sz w:val="20"/>
          <w:szCs w:val="20"/>
        </w:rPr>
        <w:t>driv</w:t>
      </w:r>
      <w:r w:rsidR="00B71F90" w:rsidRPr="00923DF5">
        <w:rPr>
          <w:rFonts w:ascii="Calibri Light" w:hAnsi="Calibri Light" w:cs="Calibri Light"/>
          <w:sz w:val="20"/>
          <w:szCs w:val="20"/>
        </w:rPr>
        <w:t>ing</w:t>
      </w:r>
      <w:r w:rsidRPr="00923DF5">
        <w:rPr>
          <w:rFonts w:ascii="Calibri Light" w:hAnsi="Calibri Light" w:cs="Calibri Light"/>
          <w:sz w:val="20"/>
          <w:szCs w:val="20"/>
        </w:rPr>
        <w:t xml:space="preserve"> market analysis and contract negotiations to support organizational focus and growth, while actively developing a robust product pipeline from discovery to late-stage clinical development. Direct multi-functional departments across the company, including HR, Operations, IP, Finance and IT, providing training to mid-level managers. Serving as Treasurer since 2004.</w:t>
      </w:r>
    </w:p>
    <w:p w14:paraId="0199D39C"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Secured more than $250M in research and development funding through pivotal role as architect of a $1.5B strategic alliance</w:t>
      </w:r>
      <w:r w:rsidRPr="00923DF5">
        <w:rPr>
          <w:rFonts w:ascii="Calibri Light" w:hAnsi="Calibri Light" w:cs="Calibri Light"/>
          <w:sz w:val="20"/>
          <w:szCs w:val="20"/>
        </w:rPr>
        <w:t xml:space="preserve"> with industry leader GlaxoSmithKline that funded development of multiple programs while preserving meaningful rights for </w:t>
      </w:r>
      <w:proofErr w:type="spellStart"/>
      <w:r w:rsidRPr="00923DF5">
        <w:rPr>
          <w:rFonts w:ascii="Calibri Light" w:hAnsi="Calibri Light" w:cs="Calibri Light"/>
          <w:sz w:val="20"/>
          <w:szCs w:val="20"/>
        </w:rPr>
        <w:t>ChemoCentryx</w:t>
      </w:r>
      <w:proofErr w:type="spellEnd"/>
      <w:r w:rsidRPr="00923DF5">
        <w:rPr>
          <w:rFonts w:ascii="Calibri Light" w:hAnsi="Calibri Light" w:cs="Calibri Light"/>
          <w:sz w:val="20"/>
          <w:szCs w:val="20"/>
        </w:rPr>
        <w:t>.</w:t>
      </w:r>
    </w:p>
    <w:p w14:paraId="0557C139"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b/>
          <w:sz w:val="20"/>
          <w:szCs w:val="20"/>
        </w:rPr>
      </w:pPr>
      <w:r w:rsidRPr="00923DF5">
        <w:rPr>
          <w:rFonts w:ascii="Calibri Light" w:hAnsi="Calibri Light" w:cs="Calibri Light"/>
          <w:b/>
          <w:sz w:val="20"/>
          <w:szCs w:val="20"/>
        </w:rPr>
        <w:t>Advanced opportunities for growth and revenue as key Executive member of IPO team that generated $57M in net proceeds when company went public in 2012.</w:t>
      </w:r>
      <w:r w:rsidRPr="00923DF5">
        <w:rPr>
          <w:rFonts w:ascii="Calibri Light" w:hAnsi="Calibri Light" w:cs="Calibri Light"/>
          <w:sz w:val="20"/>
          <w:szCs w:val="20"/>
        </w:rPr>
        <w:t xml:space="preserve"> Raised additional $64.4M with a follow-up offering that added new, high-quality investors and increased float.</w:t>
      </w:r>
    </w:p>
    <w:p w14:paraId="129C5F00"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 xml:space="preserve">Obtained critical research funding (non-dilutive) as lead negotiator for partnership with Forest, </w:t>
      </w:r>
      <w:r w:rsidRPr="00923DF5">
        <w:rPr>
          <w:rFonts w:ascii="Calibri Light" w:hAnsi="Calibri Light" w:cs="Calibri Light"/>
          <w:sz w:val="20"/>
          <w:szCs w:val="20"/>
        </w:rPr>
        <w:t>which cemented initial validation for company’s technology platform</w:t>
      </w:r>
      <w:r w:rsidRPr="00923DF5">
        <w:rPr>
          <w:rFonts w:ascii="Calibri Light" w:hAnsi="Calibri Light" w:cs="Calibri Light"/>
          <w:b/>
          <w:sz w:val="20"/>
          <w:szCs w:val="20"/>
        </w:rPr>
        <w:t xml:space="preserve"> </w:t>
      </w:r>
      <w:r w:rsidRPr="00923DF5">
        <w:rPr>
          <w:rFonts w:ascii="Calibri Light" w:hAnsi="Calibri Light" w:cs="Calibri Light"/>
          <w:sz w:val="20"/>
          <w:szCs w:val="20"/>
        </w:rPr>
        <w:t>and led to solid reputation with VCs as a pharma partner and with investors as a good brand name.</w:t>
      </w:r>
    </w:p>
    <w:p w14:paraId="13F54BAA"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Raised $138M and ensured strong financial position—maintaining a minimum of 2- to 3-year cash runway</w:t>
      </w:r>
      <w:r w:rsidRPr="00923DF5">
        <w:rPr>
          <w:rFonts w:ascii="Calibri Light" w:hAnsi="Calibri Light" w:cs="Calibri Light"/>
          <w:sz w:val="20"/>
          <w:szCs w:val="20"/>
        </w:rPr>
        <w:t xml:space="preserve">—by partnering with CEO to drive 4 rounds (B through E) of private equity financing. </w:t>
      </w:r>
    </w:p>
    <w:p w14:paraId="44647B6D"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b/>
          <w:sz w:val="20"/>
          <w:szCs w:val="20"/>
        </w:rPr>
      </w:pPr>
      <w:r w:rsidRPr="00923DF5">
        <w:rPr>
          <w:rFonts w:ascii="Calibri Light" w:hAnsi="Calibri Light" w:cs="Calibri Light"/>
          <w:b/>
          <w:sz w:val="20"/>
          <w:szCs w:val="20"/>
        </w:rPr>
        <w:t>Business manager of multinational clinical trials for late stage clinical development programs; personally visited clinical sites and negotiated agreements with key Clinical Research Organizations,</w:t>
      </w:r>
      <w:r w:rsidRPr="00923DF5">
        <w:rPr>
          <w:rFonts w:ascii="Calibri Light" w:hAnsi="Calibri Light" w:cs="Calibri Light"/>
          <w:sz w:val="20"/>
          <w:szCs w:val="20"/>
        </w:rPr>
        <w:t xml:space="preserve"> which led directly to </w:t>
      </w:r>
      <w:proofErr w:type="gramStart"/>
      <w:r w:rsidRPr="00923DF5">
        <w:rPr>
          <w:rFonts w:ascii="Calibri Light" w:hAnsi="Calibri Light" w:cs="Calibri Light"/>
          <w:sz w:val="20"/>
          <w:szCs w:val="20"/>
        </w:rPr>
        <w:t>accelerated</w:t>
      </w:r>
      <w:proofErr w:type="gramEnd"/>
      <w:r w:rsidRPr="00923DF5">
        <w:rPr>
          <w:rFonts w:ascii="Calibri Light" w:hAnsi="Calibri Light" w:cs="Calibri Light"/>
          <w:sz w:val="20"/>
          <w:szCs w:val="20"/>
        </w:rPr>
        <w:t xml:space="preserve"> patient enrollment and on-time/budget completion of trials. </w:t>
      </w:r>
    </w:p>
    <w:p w14:paraId="5DDFD93F" w14:textId="77777777" w:rsidR="00B14498" w:rsidRPr="00923DF5" w:rsidRDefault="00B14498" w:rsidP="003A54E3">
      <w:pPr>
        <w:jc w:val="both"/>
        <w:rPr>
          <w:rFonts w:ascii="Calibri Light" w:hAnsi="Calibri Light" w:cs="Calibri Light"/>
          <w:color w:val="0000FF"/>
          <w:sz w:val="20"/>
          <w:szCs w:val="20"/>
        </w:rPr>
      </w:pPr>
    </w:p>
    <w:p w14:paraId="6F9E3155" w14:textId="44B0A5B9" w:rsidR="00B14498" w:rsidRPr="00923DF5" w:rsidRDefault="00B14498" w:rsidP="003A54E3">
      <w:pPr>
        <w:tabs>
          <w:tab w:val="right" w:pos="10224"/>
        </w:tabs>
        <w:jc w:val="both"/>
        <w:rPr>
          <w:rFonts w:ascii="Calibri Light" w:hAnsi="Calibri Light" w:cs="Calibri Light"/>
          <w:sz w:val="20"/>
          <w:szCs w:val="20"/>
        </w:rPr>
      </w:pPr>
      <w:r w:rsidRPr="00923DF5">
        <w:rPr>
          <w:rFonts w:ascii="Calibri Light" w:hAnsi="Calibri Light" w:cs="Calibri Light"/>
          <w:b/>
        </w:rPr>
        <w:t xml:space="preserve">RESEARCH, INC. </w:t>
      </w:r>
      <w:r w:rsidRPr="00923DF5">
        <w:rPr>
          <w:rFonts w:ascii="Calibri Light" w:hAnsi="Calibri Light" w:cs="Calibri Light"/>
        </w:rPr>
        <w:t>Cambridge, MA</w:t>
      </w:r>
      <w:r w:rsidRPr="00923DF5">
        <w:rPr>
          <w:rFonts w:ascii="Calibri Light" w:hAnsi="Calibri Light" w:cs="Calibri Light"/>
        </w:rPr>
        <w:tab/>
        <w:t>1998 - 2001</w:t>
      </w:r>
    </w:p>
    <w:p w14:paraId="22D775DA" w14:textId="77777777" w:rsidR="00B14498" w:rsidRPr="00923DF5" w:rsidRDefault="00B14498" w:rsidP="003A54E3">
      <w:pPr>
        <w:jc w:val="both"/>
        <w:rPr>
          <w:rFonts w:ascii="Calibri Light" w:hAnsi="Calibri Light" w:cs="Calibri Light"/>
          <w:b/>
          <w:i/>
          <w:sz w:val="18"/>
          <w:szCs w:val="18"/>
        </w:rPr>
      </w:pPr>
      <w:r w:rsidRPr="00923DF5">
        <w:rPr>
          <w:rFonts w:ascii="Calibri Light" w:hAnsi="Calibri Light" w:cs="Calibri Light"/>
          <w:b/>
          <w:i/>
        </w:rPr>
        <w:t>Vice President, Business Development</w:t>
      </w:r>
    </w:p>
    <w:p w14:paraId="3ED0FC4B" w14:textId="77777777" w:rsidR="00B14498" w:rsidRPr="00923DF5" w:rsidRDefault="00B14498" w:rsidP="003A54E3">
      <w:pPr>
        <w:spacing w:after="60"/>
        <w:jc w:val="both"/>
        <w:rPr>
          <w:rFonts w:ascii="Calibri Light" w:hAnsi="Calibri Light" w:cs="Calibri Light"/>
          <w:sz w:val="20"/>
          <w:szCs w:val="20"/>
        </w:rPr>
      </w:pPr>
      <w:r w:rsidRPr="00923DF5">
        <w:rPr>
          <w:rFonts w:ascii="Calibri Light" w:hAnsi="Calibri Light" w:cs="Calibri Light"/>
          <w:sz w:val="20"/>
          <w:szCs w:val="20"/>
        </w:rPr>
        <w:t xml:space="preserve">Directed efforts to build company presence and enable steady growth through design and execution of a targeted strategy that included championing company assets and opportunities to key business and scientific audiences, particularly large pharmaceutical and biotech firms. </w:t>
      </w:r>
    </w:p>
    <w:p w14:paraId="726BA9C0"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 xml:space="preserve">Captured a strategic alliance worth $125M with </w:t>
      </w:r>
      <w:proofErr w:type="spellStart"/>
      <w:r w:rsidRPr="00923DF5">
        <w:rPr>
          <w:rFonts w:ascii="Calibri Light" w:hAnsi="Calibri Light" w:cs="Calibri Light"/>
          <w:b/>
          <w:sz w:val="20"/>
          <w:szCs w:val="20"/>
        </w:rPr>
        <w:t>GlaxoWellcome</w:t>
      </w:r>
      <w:proofErr w:type="spellEnd"/>
      <w:r w:rsidRPr="00923DF5">
        <w:rPr>
          <w:rFonts w:ascii="Calibri Light" w:hAnsi="Calibri Light" w:cs="Calibri Light"/>
          <w:b/>
          <w:sz w:val="20"/>
          <w:szCs w:val="20"/>
        </w:rPr>
        <w:t xml:space="preserve"> in 4 respiratory fields </w:t>
      </w:r>
      <w:r w:rsidRPr="00923DF5">
        <w:rPr>
          <w:rFonts w:ascii="Calibri Light" w:hAnsi="Calibri Light" w:cs="Calibri Light"/>
          <w:sz w:val="20"/>
          <w:szCs w:val="20"/>
        </w:rPr>
        <w:t>by driving and closing high-stakes negotiations.</w:t>
      </w:r>
    </w:p>
    <w:p w14:paraId="275C2928"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 xml:space="preserve">Successfully managed negotiation of $60M development agreement with Eli Lilly </w:t>
      </w:r>
      <w:r w:rsidRPr="00923DF5">
        <w:rPr>
          <w:rFonts w:ascii="Calibri Light" w:hAnsi="Calibri Light" w:cs="Calibri Light"/>
          <w:sz w:val="20"/>
          <w:szCs w:val="20"/>
        </w:rPr>
        <w:t xml:space="preserve">on pulmonary delivery of human growth hormone. </w:t>
      </w:r>
    </w:p>
    <w:p w14:paraId="77B59441" w14:textId="77777777" w:rsidR="00C04048" w:rsidRPr="00923DF5" w:rsidRDefault="00C04048" w:rsidP="003A54E3">
      <w:pPr>
        <w:jc w:val="both"/>
        <w:rPr>
          <w:rFonts w:ascii="Calibri Light" w:hAnsi="Calibri Light" w:cs="Calibri Light"/>
          <w:b/>
        </w:rPr>
      </w:pPr>
      <w:r w:rsidRPr="00923DF5">
        <w:rPr>
          <w:rFonts w:ascii="Calibri Light" w:hAnsi="Calibri Light" w:cs="Calibri Light"/>
          <w:b/>
        </w:rPr>
        <w:br w:type="page"/>
      </w:r>
    </w:p>
    <w:p w14:paraId="425D5CF2" w14:textId="54270347" w:rsidR="00B14498" w:rsidRPr="00923DF5" w:rsidRDefault="00B14498" w:rsidP="003A54E3">
      <w:pPr>
        <w:jc w:val="both"/>
        <w:rPr>
          <w:rFonts w:ascii="Calibri Light" w:hAnsi="Calibri Light" w:cs="Calibri Light"/>
          <w:sz w:val="20"/>
          <w:szCs w:val="20"/>
        </w:rPr>
      </w:pPr>
      <w:r w:rsidRPr="00923DF5">
        <w:rPr>
          <w:rFonts w:ascii="Calibri Light" w:hAnsi="Calibri Light" w:cs="Calibri Light"/>
          <w:b/>
        </w:rPr>
        <w:lastRenderedPageBreak/>
        <w:t>RESEARCH, INC. (continued)</w:t>
      </w:r>
    </w:p>
    <w:p w14:paraId="12C39765"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Earned spot as exclusive pulmonary drug delivery partner for AstraZeneca/</w:t>
      </w:r>
      <w:proofErr w:type="spellStart"/>
      <w:r w:rsidRPr="00923DF5">
        <w:rPr>
          <w:rFonts w:ascii="Calibri Light" w:hAnsi="Calibri Light" w:cs="Calibri Light"/>
          <w:b/>
          <w:sz w:val="20"/>
          <w:szCs w:val="20"/>
        </w:rPr>
        <w:t>MedImmune</w:t>
      </w:r>
      <w:proofErr w:type="spellEnd"/>
      <w:r w:rsidRPr="00923DF5">
        <w:rPr>
          <w:rFonts w:ascii="Calibri Light" w:hAnsi="Calibri Light" w:cs="Calibri Light"/>
          <w:b/>
          <w:sz w:val="20"/>
          <w:szCs w:val="20"/>
        </w:rPr>
        <w:t xml:space="preserve"> </w:t>
      </w:r>
      <w:r w:rsidRPr="00923DF5">
        <w:rPr>
          <w:rFonts w:ascii="Calibri Light" w:hAnsi="Calibri Light" w:cs="Calibri Light"/>
          <w:sz w:val="20"/>
          <w:szCs w:val="20"/>
        </w:rPr>
        <w:t xml:space="preserve">by brokering a $50M deal that included </w:t>
      </w:r>
      <w:proofErr w:type="spellStart"/>
      <w:r w:rsidRPr="00923DF5">
        <w:rPr>
          <w:rFonts w:ascii="Calibri Light" w:hAnsi="Calibri Light" w:cs="Calibri Light"/>
          <w:sz w:val="20"/>
          <w:szCs w:val="20"/>
        </w:rPr>
        <w:t>Synagis</w:t>
      </w:r>
      <w:proofErr w:type="spellEnd"/>
      <w:r w:rsidRPr="00923DF5">
        <w:rPr>
          <w:rFonts w:ascii="Calibri Light" w:hAnsi="Calibri Light" w:cs="Calibri Light"/>
          <w:vertAlign w:val="superscript"/>
        </w:rPr>
        <w:t xml:space="preserve">® </w:t>
      </w:r>
      <w:r w:rsidRPr="00923DF5">
        <w:rPr>
          <w:rFonts w:ascii="Calibri Light" w:hAnsi="Calibri Light" w:cs="Calibri Light"/>
          <w:sz w:val="20"/>
          <w:szCs w:val="20"/>
        </w:rPr>
        <w:t>and other compounds to prevent/treat respiratory syncytial virus infections.</w:t>
      </w:r>
    </w:p>
    <w:p w14:paraId="7493AB3F" w14:textId="7777777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 xml:space="preserve">Executive team member contributing to the sale of the firm to </w:t>
      </w:r>
      <w:proofErr w:type="spellStart"/>
      <w:r w:rsidRPr="00923DF5">
        <w:rPr>
          <w:rFonts w:ascii="Calibri Light" w:hAnsi="Calibri Light" w:cs="Calibri Light"/>
          <w:b/>
          <w:sz w:val="20"/>
          <w:szCs w:val="20"/>
        </w:rPr>
        <w:t>Alkermes</w:t>
      </w:r>
      <w:proofErr w:type="spellEnd"/>
      <w:r w:rsidRPr="00923DF5">
        <w:rPr>
          <w:rFonts w:ascii="Calibri Light" w:hAnsi="Calibri Light" w:cs="Calibri Light"/>
          <w:b/>
          <w:sz w:val="20"/>
          <w:szCs w:val="20"/>
        </w:rPr>
        <w:t xml:space="preserve"> after 18 months of operation resulting significant ROI to the VC.  </w:t>
      </w:r>
    </w:p>
    <w:p w14:paraId="601D7A82" w14:textId="77777777" w:rsidR="00B14498" w:rsidRPr="00923DF5" w:rsidRDefault="00B14498" w:rsidP="003A54E3">
      <w:pPr>
        <w:jc w:val="both"/>
        <w:rPr>
          <w:rFonts w:ascii="Calibri Light" w:hAnsi="Calibri Light" w:cs="Calibri Light"/>
          <w:b/>
          <w:sz w:val="20"/>
          <w:szCs w:val="20"/>
        </w:rPr>
      </w:pPr>
    </w:p>
    <w:p w14:paraId="65F1B959" w14:textId="77777777" w:rsidR="00B14498" w:rsidRPr="00923DF5" w:rsidRDefault="00B14498" w:rsidP="003A54E3">
      <w:pPr>
        <w:tabs>
          <w:tab w:val="right" w:pos="10224"/>
        </w:tabs>
        <w:jc w:val="both"/>
        <w:rPr>
          <w:rFonts w:ascii="Calibri Light" w:hAnsi="Calibri Light" w:cs="Calibri Light"/>
          <w:b/>
          <w:szCs w:val="20"/>
        </w:rPr>
      </w:pPr>
      <w:r w:rsidRPr="00923DF5">
        <w:rPr>
          <w:rFonts w:ascii="Calibri Light" w:hAnsi="Calibri Light" w:cs="Calibri Light"/>
          <w:b/>
          <w:szCs w:val="20"/>
        </w:rPr>
        <w:t>PHARMA ANALYTICS, INC.,</w:t>
      </w:r>
      <w:r w:rsidRPr="00923DF5">
        <w:rPr>
          <w:rFonts w:ascii="Calibri Light" w:hAnsi="Calibri Light" w:cs="Calibri Light"/>
          <w:szCs w:val="20"/>
        </w:rPr>
        <w:t xml:space="preserve"> Cambridge, MA</w:t>
      </w:r>
      <w:r w:rsidRPr="00923DF5">
        <w:rPr>
          <w:rFonts w:ascii="Calibri Light" w:hAnsi="Calibri Light" w:cs="Calibri Light"/>
          <w:szCs w:val="20"/>
        </w:rPr>
        <w:tab/>
        <w:t>1998</w:t>
      </w:r>
    </w:p>
    <w:p w14:paraId="0560694C" w14:textId="77777777" w:rsidR="00B14498" w:rsidRPr="00923DF5" w:rsidRDefault="00B14498" w:rsidP="003A54E3">
      <w:pPr>
        <w:spacing w:after="40"/>
        <w:jc w:val="both"/>
        <w:rPr>
          <w:rFonts w:ascii="Calibri Light" w:hAnsi="Calibri Light" w:cs="Calibri Light"/>
          <w:b/>
          <w:i/>
          <w:szCs w:val="20"/>
        </w:rPr>
      </w:pPr>
      <w:r w:rsidRPr="00923DF5">
        <w:rPr>
          <w:rFonts w:ascii="Calibri Light" w:hAnsi="Calibri Light" w:cs="Calibri Light"/>
          <w:b/>
          <w:i/>
          <w:szCs w:val="20"/>
        </w:rPr>
        <w:t>Associate Director, Business Development</w:t>
      </w:r>
    </w:p>
    <w:p w14:paraId="5EB4338B" w14:textId="77777777" w:rsidR="00B14498" w:rsidRPr="00923DF5" w:rsidRDefault="00B14498" w:rsidP="003A54E3">
      <w:pPr>
        <w:jc w:val="both"/>
        <w:rPr>
          <w:rStyle w:val="summary"/>
          <w:rFonts w:ascii="Calibri Light" w:hAnsi="Calibri Light" w:cs="Calibri Light"/>
          <w:sz w:val="20"/>
        </w:rPr>
      </w:pPr>
      <w:r w:rsidRPr="00923DF5">
        <w:rPr>
          <w:rStyle w:val="summary"/>
          <w:rFonts w:ascii="Calibri Light" w:hAnsi="Calibri Light" w:cs="Calibri Light"/>
          <w:sz w:val="20"/>
        </w:rPr>
        <w:t>Directed opportunity sourcing and review, due diligence, business case development, strategic and valuation analyses and transactional activities.</w:t>
      </w:r>
    </w:p>
    <w:p w14:paraId="422A3868" w14:textId="77777777" w:rsidR="00B14498" w:rsidRPr="00923DF5" w:rsidRDefault="00B14498" w:rsidP="003A54E3">
      <w:pPr>
        <w:pStyle w:val="ListParagraph"/>
        <w:widowControl/>
        <w:numPr>
          <w:ilvl w:val="0"/>
          <w:numId w:val="36"/>
        </w:numPr>
        <w:contextualSpacing/>
        <w:jc w:val="both"/>
        <w:rPr>
          <w:rFonts w:ascii="Calibri Light" w:hAnsi="Calibri Light" w:cs="Calibri Light"/>
          <w:sz w:val="20"/>
          <w:szCs w:val="20"/>
        </w:rPr>
      </w:pPr>
      <w:r w:rsidRPr="00923DF5">
        <w:rPr>
          <w:rFonts w:ascii="Calibri Light" w:hAnsi="Calibri Light" w:cs="Calibri Light"/>
          <w:b/>
          <w:sz w:val="20"/>
          <w:szCs w:val="20"/>
        </w:rPr>
        <w:t>Initiated multiple re-negotiations of key alliances</w:t>
      </w:r>
      <w:r w:rsidRPr="00923DF5">
        <w:rPr>
          <w:rFonts w:ascii="Calibri Light" w:hAnsi="Calibri Light" w:cs="Calibri Light"/>
          <w:sz w:val="20"/>
          <w:szCs w:val="20"/>
        </w:rPr>
        <w:t xml:space="preserve"> to maximize technology while driving company’s integration processes. Additionally, evaluated/initiated licensing opportunities for genomics technology in Japan.</w:t>
      </w:r>
    </w:p>
    <w:p w14:paraId="68C2D09C" w14:textId="77777777" w:rsidR="00B14498" w:rsidRPr="00923DF5" w:rsidRDefault="00B14498" w:rsidP="003A54E3">
      <w:pPr>
        <w:jc w:val="both"/>
        <w:rPr>
          <w:rFonts w:ascii="Calibri Light" w:hAnsi="Calibri Light" w:cs="Calibri Light"/>
          <w:b/>
          <w:sz w:val="20"/>
          <w:szCs w:val="20"/>
        </w:rPr>
      </w:pPr>
    </w:p>
    <w:p w14:paraId="14C9E0EB" w14:textId="77777777" w:rsidR="00B14498" w:rsidRPr="00923DF5" w:rsidRDefault="00B14498" w:rsidP="003A54E3">
      <w:pPr>
        <w:tabs>
          <w:tab w:val="right" w:pos="10224"/>
        </w:tabs>
        <w:jc w:val="both"/>
        <w:rPr>
          <w:rFonts w:ascii="Calibri Light" w:hAnsi="Calibri Light" w:cs="Calibri Light"/>
          <w:b/>
          <w:szCs w:val="20"/>
        </w:rPr>
      </w:pPr>
      <w:r w:rsidRPr="00923DF5">
        <w:rPr>
          <w:rFonts w:ascii="Calibri Light" w:hAnsi="Calibri Light" w:cs="Calibri Light"/>
          <w:b/>
          <w:szCs w:val="20"/>
        </w:rPr>
        <w:t>REGEN, INC</w:t>
      </w:r>
      <w:r w:rsidRPr="00923DF5">
        <w:rPr>
          <w:rFonts w:ascii="Calibri Light" w:hAnsi="Calibri Light" w:cs="Calibri Light"/>
          <w:szCs w:val="20"/>
        </w:rPr>
        <w:t>., Redwood City, CA</w:t>
      </w:r>
      <w:r w:rsidRPr="00923DF5">
        <w:rPr>
          <w:rFonts w:ascii="Calibri Light" w:hAnsi="Calibri Light" w:cs="Calibri Light"/>
          <w:szCs w:val="20"/>
        </w:rPr>
        <w:tab/>
        <w:t>1991 - 1996</w:t>
      </w:r>
    </w:p>
    <w:p w14:paraId="1FC64E98" w14:textId="77777777" w:rsidR="00B14498" w:rsidRPr="00923DF5" w:rsidRDefault="00B14498" w:rsidP="003A54E3">
      <w:pPr>
        <w:jc w:val="both"/>
        <w:rPr>
          <w:rFonts w:ascii="Calibri Light" w:hAnsi="Calibri Light" w:cs="Calibri Light"/>
          <w:b/>
          <w:i/>
          <w:szCs w:val="20"/>
        </w:rPr>
      </w:pPr>
      <w:r w:rsidRPr="00923DF5">
        <w:rPr>
          <w:rFonts w:ascii="Calibri Light" w:hAnsi="Calibri Light" w:cs="Calibri Light"/>
          <w:b/>
          <w:i/>
          <w:szCs w:val="20"/>
        </w:rPr>
        <w:t>Director, Marketing &amp; Business Development, 1996</w:t>
      </w:r>
    </w:p>
    <w:p w14:paraId="15C1F20A" w14:textId="77777777" w:rsidR="00B14498" w:rsidRPr="00923DF5" w:rsidRDefault="00B14498" w:rsidP="003A54E3">
      <w:pPr>
        <w:jc w:val="both"/>
        <w:rPr>
          <w:rFonts w:ascii="Calibri Light" w:hAnsi="Calibri Light" w:cs="Calibri Light"/>
          <w:b/>
          <w:i/>
          <w:szCs w:val="20"/>
        </w:rPr>
      </w:pPr>
      <w:r w:rsidRPr="00923DF5">
        <w:rPr>
          <w:rFonts w:ascii="Calibri Light" w:hAnsi="Calibri Light" w:cs="Calibri Light"/>
          <w:b/>
          <w:i/>
          <w:szCs w:val="20"/>
        </w:rPr>
        <w:t>Senior Manager, 1995-1996</w:t>
      </w:r>
    </w:p>
    <w:p w14:paraId="4C6F34C9" w14:textId="77777777" w:rsidR="00B14498" w:rsidRPr="00923DF5" w:rsidRDefault="00B14498" w:rsidP="003A54E3">
      <w:pPr>
        <w:spacing w:after="40"/>
        <w:jc w:val="both"/>
        <w:rPr>
          <w:rFonts w:ascii="Calibri Light" w:hAnsi="Calibri Light" w:cs="Calibri Light"/>
          <w:b/>
          <w:i/>
          <w:szCs w:val="20"/>
        </w:rPr>
      </w:pPr>
      <w:r w:rsidRPr="00923DF5">
        <w:rPr>
          <w:rFonts w:ascii="Calibri Light" w:hAnsi="Calibri Light" w:cs="Calibri Light"/>
          <w:b/>
          <w:i/>
          <w:szCs w:val="20"/>
        </w:rPr>
        <w:t>Manager, 1993-1995</w:t>
      </w:r>
    </w:p>
    <w:p w14:paraId="6148E3FA" w14:textId="77777777" w:rsidR="00B14498" w:rsidRPr="00923DF5" w:rsidRDefault="00B14498" w:rsidP="003A54E3">
      <w:pPr>
        <w:jc w:val="both"/>
        <w:rPr>
          <w:rFonts w:ascii="Calibri Light" w:hAnsi="Calibri Light" w:cs="Calibri Light"/>
          <w:sz w:val="20"/>
          <w:szCs w:val="20"/>
        </w:rPr>
      </w:pPr>
      <w:r w:rsidRPr="00923DF5">
        <w:rPr>
          <w:rFonts w:ascii="Calibri Light" w:hAnsi="Calibri Light" w:cs="Calibri Light"/>
          <w:sz w:val="20"/>
          <w:szCs w:val="20"/>
        </w:rPr>
        <w:t>Led Business Development and Alliance Management spearheading strategy development and implementation.</w:t>
      </w:r>
    </w:p>
    <w:p w14:paraId="445EC94F" w14:textId="77777777" w:rsidR="00B14498" w:rsidRPr="00923DF5" w:rsidRDefault="00B14498" w:rsidP="003A54E3">
      <w:pPr>
        <w:widowControl/>
        <w:numPr>
          <w:ilvl w:val="0"/>
          <w:numId w:val="34"/>
        </w:numPr>
        <w:tabs>
          <w:tab w:val="clear" w:pos="420"/>
          <w:tab w:val="num" w:pos="374"/>
        </w:tabs>
        <w:spacing w:after="120"/>
        <w:ind w:left="374" w:hanging="374"/>
        <w:jc w:val="both"/>
        <w:rPr>
          <w:rFonts w:ascii="Calibri Light" w:hAnsi="Calibri Light" w:cs="Calibri Light"/>
          <w:sz w:val="20"/>
          <w:szCs w:val="20"/>
        </w:rPr>
      </w:pPr>
      <w:r w:rsidRPr="00923DF5">
        <w:rPr>
          <w:rFonts w:ascii="Calibri Light" w:hAnsi="Calibri Light" w:cs="Calibri Light"/>
          <w:b/>
          <w:sz w:val="20"/>
          <w:szCs w:val="20"/>
        </w:rPr>
        <w:t>Closed several deals ($500M market potential) with pharmaceutical corporations</w:t>
      </w:r>
      <w:r w:rsidRPr="00923DF5">
        <w:rPr>
          <w:rFonts w:ascii="Calibri Light" w:hAnsi="Calibri Light" w:cs="Calibri Light"/>
          <w:sz w:val="20"/>
          <w:szCs w:val="20"/>
        </w:rPr>
        <w:t xml:space="preserve"> and served as project leader on re-engineering effort that reduced development cycle time by 50%. </w:t>
      </w:r>
    </w:p>
    <w:p w14:paraId="035DAD3A" w14:textId="77777777" w:rsidR="00B14498" w:rsidRPr="00923DF5" w:rsidRDefault="00B14498" w:rsidP="003A54E3">
      <w:pPr>
        <w:jc w:val="both"/>
        <w:rPr>
          <w:rFonts w:ascii="Calibri Light" w:hAnsi="Calibri Light" w:cs="Calibri Light"/>
          <w:i/>
          <w:szCs w:val="20"/>
        </w:rPr>
      </w:pPr>
      <w:r w:rsidRPr="00923DF5">
        <w:rPr>
          <w:rFonts w:ascii="Calibri Light" w:hAnsi="Calibri Light" w:cs="Calibri Light"/>
          <w:b/>
          <w:i/>
          <w:szCs w:val="20"/>
        </w:rPr>
        <w:t>Research Scientist &amp; Project Leader</w:t>
      </w:r>
    </w:p>
    <w:p w14:paraId="3BCB2F29" w14:textId="71605EA7" w:rsidR="00B14498" w:rsidRPr="00923DF5" w:rsidRDefault="00B14498" w:rsidP="003A54E3">
      <w:pPr>
        <w:widowControl/>
        <w:numPr>
          <w:ilvl w:val="0"/>
          <w:numId w:val="34"/>
        </w:numPr>
        <w:tabs>
          <w:tab w:val="clear" w:pos="420"/>
          <w:tab w:val="num" w:pos="374"/>
        </w:tabs>
        <w:ind w:left="374" w:hanging="374"/>
        <w:jc w:val="both"/>
        <w:rPr>
          <w:rFonts w:ascii="Calibri Light" w:hAnsi="Calibri Light" w:cs="Calibri Light"/>
          <w:sz w:val="20"/>
          <w:szCs w:val="20"/>
        </w:rPr>
      </w:pPr>
      <w:r w:rsidRPr="00923DF5">
        <w:rPr>
          <w:rFonts w:ascii="Calibri Light" w:hAnsi="Calibri Light" w:cs="Calibri Light"/>
          <w:b/>
          <w:sz w:val="20"/>
          <w:szCs w:val="20"/>
        </w:rPr>
        <w:t xml:space="preserve">Developed multiple 7-day transdermal drug delivery systems </w:t>
      </w:r>
      <w:r w:rsidRPr="00923DF5">
        <w:rPr>
          <w:rFonts w:ascii="Calibri Light" w:hAnsi="Calibri Light" w:cs="Calibri Light"/>
          <w:sz w:val="20"/>
          <w:szCs w:val="20"/>
        </w:rPr>
        <w:t xml:space="preserve">for a variety of compounds including hormonal, cardiovascular, and central nervous system drugs; all of which went to market. </w:t>
      </w:r>
    </w:p>
    <w:p w14:paraId="191C24B5" w14:textId="77777777" w:rsidR="00C4145F" w:rsidRPr="00923DF5" w:rsidRDefault="00C4145F" w:rsidP="003A54E3">
      <w:pPr>
        <w:widowControl/>
        <w:jc w:val="both"/>
        <w:rPr>
          <w:rFonts w:ascii="Calibri Light" w:hAnsi="Calibri Light" w:cs="Calibri Light"/>
          <w:sz w:val="20"/>
          <w:szCs w:val="20"/>
        </w:rPr>
      </w:pPr>
    </w:p>
    <w:p w14:paraId="7CDD0E5C" w14:textId="77777777" w:rsidR="00B14498" w:rsidRPr="00923DF5" w:rsidRDefault="00B14498" w:rsidP="003A54E3">
      <w:pPr>
        <w:tabs>
          <w:tab w:val="right" w:pos="1872"/>
          <w:tab w:val="right" w:pos="10224"/>
        </w:tabs>
        <w:jc w:val="both"/>
        <w:rPr>
          <w:rFonts w:ascii="Calibri Light" w:hAnsi="Calibri Light" w:cs="Calibri Light"/>
          <w:b/>
          <w:szCs w:val="20"/>
        </w:rPr>
      </w:pPr>
      <w:r w:rsidRPr="00923DF5">
        <w:rPr>
          <w:rFonts w:ascii="Calibri Light" w:hAnsi="Calibri Light" w:cs="Calibri Light"/>
          <w:b/>
          <w:szCs w:val="20"/>
        </w:rPr>
        <w:t xml:space="preserve">UNIVERSITY OF GEORGIA, COLLEGE OF PHARMACY, </w:t>
      </w:r>
      <w:r w:rsidRPr="00923DF5">
        <w:rPr>
          <w:rFonts w:ascii="Calibri Light" w:hAnsi="Calibri Light" w:cs="Calibri Light"/>
          <w:szCs w:val="20"/>
        </w:rPr>
        <w:t>Atlanta, GA</w:t>
      </w:r>
      <w:r w:rsidRPr="00923DF5">
        <w:rPr>
          <w:rFonts w:ascii="Calibri Light" w:hAnsi="Calibri Light" w:cs="Calibri Light"/>
          <w:szCs w:val="20"/>
        </w:rPr>
        <w:tab/>
        <w:t>1988 - 1989</w:t>
      </w:r>
    </w:p>
    <w:p w14:paraId="477CD0CA" w14:textId="77777777" w:rsidR="00B14498" w:rsidRPr="00923DF5" w:rsidRDefault="00B14498" w:rsidP="003A54E3">
      <w:pPr>
        <w:tabs>
          <w:tab w:val="right" w:pos="1872"/>
        </w:tabs>
        <w:jc w:val="both"/>
        <w:rPr>
          <w:rFonts w:ascii="Calibri Light" w:hAnsi="Calibri Light" w:cs="Calibri Light"/>
          <w:b/>
          <w:i/>
          <w:szCs w:val="20"/>
        </w:rPr>
      </w:pPr>
      <w:r w:rsidRPr="00923DF5">
        <w:rPr>
          <w:rFonts w:ascii="Calibri Light" w:hAnsi="Calibri Light" w:cs="Calibri Light"/>
          <w:b/>
          <w:i/>
          <w:szCs w:val="20"/>
        </w:rPr>
        <w:t>Research Fellow</w:t>
      </w:r>
    </w:p>
    <w:p w14:paraId="1A62A87B" w14:textId="77777777" w:rsidR="00B14498" w:rsidRPr="00923DF5" w:rsidRDefault="00B14498" w:rsidP="003A54E3">
      <w:pPr>
        <w:tabs>
          <w:tab w:val="right" w:pos="1872"/>
        </w:tabs>
        <w:jc w:val="both"/>
        <w:rPr>
          <w:rFonts w:ascii="Calibri Light" w:hAnsi="Calibri Light" w:cs="Calibri Light"/>
          <w:sz w:val="20"/>
          <w:szCs w:val="20"/>
        </w:rPr>
      </w:pPr>
      <w:r w:rsidRPr="00923DF5">
        <w:rPr>
          <w:rFonts w:ascii="Calibri Light" w:hAnsi="Calibri Light" w:cs="Calibri Light"/>
          <w:sz w:val="20"/>
          <w:szCs w:val="20"/>
        </w:rPr>
        <w:tab/>
        <w:t>Evaluated drug reservoir formation of active pharmaceutical ingredients of Rogaine</w:t>
      </w:r>
      <w:r w:rsidRPr="00923DF5">
        <w:rPr>
          <w:rFonts w:ascii="Calibri Light" w:hAnsi="Calibri Light" w:cs="Calibri Light"/>
          <w:sz w:val="20"/>
          <w:szCs w:val="20"/>
          <w:vertAlign w:val="superscript"/>
        </w:rPr>
        <w:sym w:font="Symbol" w:char="F0E2"/>
      </w:r>
      <w:r w:rsidRPr="00923DF5">
        <w:rPr>
          <w:rFonts w:ascii="Calibri Light" w:hAnsi="Calibri Light" w:cs="Calibri Light"/>
          <w:sz w:val="20"/>
          <w:szCs w:val="20"/>
        </w:rPr>
        <w:t xml:space="preserve"> as a function of skin depth for The Upjohn Company.</w:t>
      </w:r>
    </w:p>
    <w:p w14:paraId="55E63B04" w14:textId="3CBA88B7" w:rsidR="00B14498" w:rsidRPr="00923DF5" w:rsidRDefault="00B14498" w:rsidP="003A54E3">
      <w:pPr>
        <w:tabs>
          <w:tab w:val="right" w:pos="1872"/>
        </w:tabs>
        <w:jc w:val="both"/>
        <w:rPr>
          <w:rFonts w:ascii="Calibri Light" w:hAnsi="Calibri Light" w:cs="Calibri Light"/>
          <w:sz w:val="20"/>
          <w:szCs w:val="20"/>
        </w:rPr>
      </w:pPr>
    </w:p>
    <w:p w14:paraId="7C72FB77" w14:textId="77777777" w:rsidR="00B14498" w:rsidRPr="00923DF5" w:rsidRDefault="00B14498" w:rsidP="003A54E3">
      <w:pPr>
        <w:pStyle w:val="Heading1"/>
        <w:numPr>
          <w:ilvl w:val="0"/>
          <w:numId w:val="0"/>
        </w:numPr>
        <w:tabs>
          <w:tab w:val="right" w:pos="10224"/>
        </w:tabs>
        <w:spacing w:before="0" w:after="0"/>
        <w:jc w:val="both"/>
        <w:rPr>
          <w:rFonts w:ascii="Calibri Light" w:hAnsi="Calibri Light" w:cs="Calibri Light"/>
          <w:sz w:val="22"/>
        </w:rPr>
      </w:pPr>
      <w:r w:rsidRPr="00923DF5">
        <w:rPr>
          <w:rFonts w:ascii="Calibri Light" w:hAnsi="Calibri Light" w:cs="Calibri Light"/>
          <w:sz w:val="22"/>
        </w:rPr>
        <w:t xml:space="preserve">FRONT CARE, </w:t>
      </w:r>
      <w:r w:rsidRPr="00923DF5">
        <w:rPr>
          <w:rFonts w:ascii="Calibri Light" w:hAnsi="Calibri Light" w:cs="Calibri Light"/>
          <w:b w:val="0"/>
          <w:sz w:val="22"/>
        </w:rPr>
        <w:t>Frankfurt, Germany</w:t>
      </w:r>
      <w:r w:rsidRPr="00923DF5">
        <w:rPr>
          <w:rFonts w:ascii="Calibri Light" w:hAnsi="Calibri Light" w:cs="Calibri Light"/>
          <w:b w:val="0"/>
          <w:sz w:val="22"/>
        </w:rPr>
        <w:tab/>
        <w:t>1984 - 1985</w:t>
      </w:r>
    </w:p>
    <w:p w14:paraId="6225FD76" w14:textId="77777777" w:rsidR="00B14498" w:rsidRPr="00923DF5" w:rsidRDefault="00B14498" w:rsidP="003A54E3">
      <w:pPr>
        <w:tabs>
          <w:tab w:val="right" w:pos="1872"/>
        </w:tabs>
        <w:jc w:val="both"/>
        <w:rPr>
          <w:rFonts w:ascii="Calibri Light" w:hAnsi="Calibri Light" w:cs="Calibri Light"/>
          <w:sz w:val="20"/>
          <w:szCs w:val="20"/>
        </w:rPr>
      </w:pPr>
      <w:r w:rsidRPr="00923DF5">
        <w:rPr>
          <w:rFonts w:ascii="Calibri Light" w:hAnsi="Calibri Light" w:cs="Calibri Light"/>
          <w:sz w:val="20"/>
          <w:szCs w:val="20"/>
        </w:rPr>
        <w:tab/>
        <w:t>Completed internship in public pharmacy in order to obtain license from Pharmacy Board of the State of Hessen.</w:t>
      </w:r>
    </w:p>
    <w:p w14:paraId="6679942C" w14:textId="77777777" w:rsidR="00B14498" w:rsidRPr="00923DF5" w:rsidRDefault="00B14498" w:rsidP="00B14498">
      <w:pPr>
        <w:tabs>
          <w:tab w:val="right" w:pos="1872"/>
        </w:tabs>
        <w:rPr>
          <w:rFonts w:ascii="Calibri Light" w:hAnsi="Calibri Light" w:cs="Calibri Light"/>
          <w:sz w:val="20"/>
          <w:szCs w:val="20"/>
        </w:rPr>
      </w:pPr>
    </w:p>
    <w:p w14:paraId="79B2BAB0" w14:textId="77777777" w:rsidR="00B14498" w:rsidRPr="00923DF5" w:rsidRDefault="00B14498" w:rsidP="00923DF5">
      <w:pPr>
        <w:shd w:val="clear" w:color="auto" w:fill="7F7F7F" w:themeFill="text1" w:themeFillTint="80"/>
        <w:spacing w:before="240" w:after="120"/>
        <w:jc w:val="center"/>
        <w:rPr>
          <w:rStyle w:val="GridTable1Light1"/>
          <w:rFonts w:ascii="Calibri Light" w:hAnsi="Calibri Light" w:cs="Calibri Light"/>
          <w:color w:val="FFFFFF" w:themeColor="background1"/>
          <w:spacing w:val="50"/>
          <w:sz w:val="28"/>
        </w:rPr>
      </w:pPr>
      <w:r w:rsidRPr="00923DF5">
        <w:rPr>
          <w:rStyle w:val="GridTable1Light1"/>
          <w:rFonts w:ascii="Calibri Light" w:hAnsi="Calibri Light" w:cs="Calibri Light"/>
          <w:color w:val="FFFFFF" w:themeColor="background1"/>
          <w:spacing w:val="50"/>
          <w:sz w:val="28"/>
        </w:rPr>
        <w:t>Education &amp; Certification</w:t>
      </w:r>
    </w:p>
    <w:p w14:paraId="58B0F968" w14:textId="77777777" w:rsidR="00B14498" w:rsidRPr="00923DF5" w:rsidRDefault="00B14498" w:rsidP="00B14498">
      <w:pPr>
        <w:jc w:val="center"/>
        <w:rPr>
          <w:rFonts w:ascii="Calibri Light" w:hAnsi="Calibri Light" w:cs="Calibri Light"/>
          <w:i/>
          <w:sz w:val="20"/>
          <w:szCs w:val="20"/>
        </w:rPr>
      </w:pPr>
      <w:r w:rsidRPr="00923DF5">
        <w:rPr>
          <w:rFonts w:ascii="Calibri Light" w:hAnsi="Calibri Light" w:cs="Calibri Light"/>
          <w:b/>
          <w:sz w:val="20"/>
          <w:szCs w:val="20"/>
        </w:rPr>
        <w:t xml:space="preserve">Master of Business Administration, </w:t>
      </w:r>
      <w:r w:rsidRPr="00923DF5">
        <w:rPr>
          <w:rFonts w:ascii="Calibri Light" w:hAnsi="Calibri Light" w:cs="Calibri Light"/>
          <w:sz w:val="20"/>
          <w:szCs w:val="20"/>
        </w:rPr>
        <w:t>1998</w:t>
      </w:r>
      <w:r w:rsidRPr="00923DF5">
        <w:rPr>
          <w:rFonts w:ascii="Calibri Light" w:hAnsi="Calibri Light" w:cs="Calibri Light"/>
          <w:b/>
          <w:sz w:val="20"/>
          <w:szCs w:val="20"/>
        </w:rPr>
        <w:t xml:space="preserve"> </w:t>
      </w:r>
      <w:r w:rsidRPr="00923DF5">
        <w:rPr>
          <w:rFonts w:ascii="Calibri Light" w:hAnsi="Calibri Light" w:cs="Calibri Light"/>
          <w:i/>
          <w:sz w:val="20"/>
          <w:szCs w:val="20"/>
        </w:rPr>
        <w:t>Second year honors</w:t>
      </w:r>
    </w:p>
    <w:p w14:paraId="185CF435" w14:textId="77777777" w:rsidR="00B14498" w:rsidRPr="00923DF5" w:rsidRDefault="00B14498" w:rsidP="00B14498">
      <w:pPr>
        <w:spacing w:after="120"/>
        <w:jc w:val="center"/>
        <w:rPr>
          <w:rFonts w:ascii="Calibri Light" w:hAnsi="Calibri Light" w:cs="Calibri Light"/>
          <w:sz w:val="20"/>
          <w:szCs w:val="20"/>
        </w:rPr>
      </w:pPr>
      <w:r w:rsidRPr="00923DF5">
        <w:rPr>
          <w:rFonts w:ascii="Calibri Light" w:hAnsi="Calibri Light" w:cs="Calibri Light"/>
          <w:b/>
          <w:sz w:val="20"/>
          <w:szCs w:val="20"/>
        </w:rPr>
        <w:t>HARVARD BUSINESS SCHOOL</w:t>
      </w:r>
      <w:r w:rsidRPr="00923DF5">
        <w:rPr>
          <w:rFonts w:ascii="Calibri Light" w:hAnsi="Calibri Light" w:cs="Calibri Light"/>
          <w:sz w:val="20"/>
          <w:szCs w:val="20"/>
        </w:rPr>
        <w:t>, Boston, Massachusetts</w:t>
      </w:r>
    </w:p>
    <w:p w14:paraId="41115E89" w14:textId="77777777" w:rsidR="00B14498" w:rsidRPr="00923DF5" w:rsidRDefault="00B14498" w:rsidP="00B14498">
      <w:pPr>
        <w:jc w:val="center"/>
        <w:rPr>
          <w:rFonts w:ascii="Calibri Light" w:hAnsi="Calibri Light" w:cs="Calibri Light"/>
          <w:i/>
          <w:sz w:val="20"/>
          <w:szCs w:val="20"/>
        </w:rPr>
      </w:pPr>
      <w:proofErr w:type="spellStart"/>
      <w:r w:rsidRPr="00923DF5">
        <w:rPr>
          <w:rFonts w:ascii="Calibri Light" w:hAnsi="Calibri Light" w:cs="Calibri Light"/>
          <w:b/>
          <w:sz w:val="20"/>
          <w:szCs w:val="20"/>
        </w:rPr>
        <w:t>Philosophiae</w:t>
      </w:r>
      <w:proofErr w:type="spellEnd"/>
      <w:r w:rsidRPr="00923DF5">
        <w:rPr>
          <w:rFonts w:ascii="Calibri Light" w:hAnsi="Calibri Light" w:cs="Calibri Light"/>
          <w:b/>
          <w:sz w:val="20"/>
          <w:szCs w:val="20"/>
        </w:rPr>
        <w:t xml:space="preserve"> Doctor in Pharmaceutical Technology, </w:t>
      </w:r>
      <w:r w:rsidRPr="00923DF5">
        <w:rPr>
          <w:rFonts w:ascii="Calibri Light" w:hAnsi="Calibri Light" w:cs="Calibri Light"/>
          <w:sz w:val="20"/>
          <w:szCs w:val="20"/>
        </w:rPr>
        <w:t>1990</w:t>
      </w:r>
      <w:r w:rsidRPr="00923DF5">
        <w:rPr>
          <w:rFonts w:ascii="Calibri Light" w:hAnsi="Calibri Light" w:cs="Calibri Light"/>
          <w:i/>
          <w:sz w:val="20"/>
          <w:szCs w:val="20"/>
        </w:rPr>
        <w:t xml:space="preserve"> Summa cum laude</w:t>
      </w:r>
    </w:p>
    <w:p w14:paraId="526479F9" w14:textId="77777777" w:rsidR="00B14498" w:rsidRPr="00923DF5" w:rsidRDefault="00B14498" w:rsidP="00B14498">
      <w:pPr>
        <w:spacing w:after="120"/>
        <w:jc w:val="center"/>
        <w:rPr>
          <w:rFonts w:ascii="Calibri Light" w:hAnsi="Calibri Light" w:cs="Calibri Light"/>
          <w:sz w:val="20"/>
          <w:szCs w:val="20"/>
        </w:rPr>
      </w:pPr>
      <w:r w:rsidRPr="00923DF5">
        <w:rPr>
          <w:rFonts w:ascii="Calibri Light" w:hAnsi="Calibri Light" w:cs="Calibri Light"/>
          <w:b/>
          <w:sz w:val="20"/>
          <w:szCs w:val="20"/>
        </w:rPr>
        <w:t>J.W. GOETHE UNIVERSITY</w:t>
      </w:r>
      <w:r w:rsidRPr="00923DF5">
        <w:rPr>
          <w:rFonts w:ascii="Calibri Light" w:hAnsi="Calibri Light" w:cs="Calibri Light"/>
          <w:sz w:val="20"/>
          <w:szCs w:val="20"/>
        </w:rPr>
        <w:t xml:space="preserve"> – College of Pharmacy, Frankfurt, Germany</w:t>
      </w:r>
    </w:p>
    <w:p w14:paraId="73A814E1" w14:textId="77777777" w:rsidR="00B14498" w:rsidRPr="00923DF5" w:rsidRDefault="00B14498" w:rsidP="00B14498">
      <w:pPr>
        <w:jc w:val="center"/>
        <w:rPr>
          <w:rFonts w:ascii="Calibri Light" w:hAnsi="Calibri Light" w:cs="Calibri Light"/>
          <w:b/>
          <w:i/>
          <w:sz w:val="20"/>
          <w:szCs w:val="20"/>
        </w:rPr>
      </w:pPr>
      <w:r w:rsidRPr="00923DF5">
        <w:rPr>
          <w:rFonts w:ascii="Calibri Light" w:hAnsi="Calibri Light" w:cs="Calibri Light"/>
          <w:b/>
          <w:sz w:val="20"/>
          <w:szCs w:val="20"/>
        </w:rPr>
        <w:t xml:space="preserve">Bachelor of Science in Pharmacy, </w:t>
      </w:r>
      <w:r w:rsidRPr="00923DF5">
        <w:rPr>
          <w:rFonts w:ascii="Calibri Light" w:hAnsi="Calibri Light" w:cs="Calibri Light"/>
          <w:sz w:val="20"/>
          <w:szCs w:val="20"/>
        </w:rPr>
        <w:t>1984</w:t>
      </w:r>
      <w:r w:rsidRPr="00923DF5">
        <w:rPr>
          <w:rFonts w:ascii="Calibri Light" w:hAnsi="Calibri Light" w:cs="Calibri Light"/>
          <w:i/>
          <w:sz w:val="20"/>
          <w:szCs w:val="20"/>
        </w:rPr>
        <w:t xml:space="preserve"> Magna cum laude</w:t>
      </w:r>
    </w:p>
    <w:p w14:paraId="1235EA43" w14:textId="77777777" w:rsidR="00B14498" w:rsidRPr="00923DF5" w:rsidRDefault="00B14498" w:rsidP="00B14498">
      <w:pPr>
        <w:spacing w:after="120"/>
        <w:jc w:val="center"/>
        <w:rPr>
          <w:rFonts w:ascii="Calibri Light" w:hAnsi="Calibri Light" w:cs="Calibri Light"/>
          <w:sz w:val="20"/>
          <w:szCs w:val="20"/>
        </w:rPr>
      </w:pPr>
      <w:r w:rsidRPr="00923DF5">
        <w:rPr>
          <w:rFonts w:ascii="Calibri Light" w:hAnsi="Calibri Light" w:cs="Calibri Light"/>
          <w:b/>
          <w:sz w:val="20"/>
          <w:szCs w:val="20"/>
        </w:rPr>
        <w:t>J.W. GOETHE UNIVERSITY</w:t>
      </w:r>
      <w:r w:rsidRPr="00923DF5">
        <w:rPr>
          <w:rFonts w:ascii="Calibri Light" w:hAnsi="Calibri Light" w:cs="Calibri Light"/>
          <w:sz w:val="20"/>
          <w:szCs w:val="20"/>
        </w:rPr>
        <w:t xml:space="preserve"> – College of Pharmacy, Frankfurt, Germany</w:t>
      </w:r>
    </w:p>
    <w:p w14:paraId="3968BCD2" w14:textId="77777777" w:rsidR="00B14498" w:rsidRPr="00923DF5" w:rsidRDefault="00B14498" w:rsidP="00B14498">
      <w:pPr>
        <w:jc w:val="center"/>
        <w:rPr>
          <w:rFonts w:ascii="Calibri Light" w:hAnsi="Calibri Light" w:cs="Calibri Light"/>
          <w:b/>
          <w:sz w:val="20"/>
          <w:szCs w:val="20"/>
        </w:rPr>
      </w:pPr>
      <w:r w:rsidRPr="00923DF5">
        <w:rPr>
          <w:rFonts w:ascii="Calibri Light" w:hAnsi="Calibri Light" w:cs="Calibri Light"/>
          <w:b/>
          <w:sz w:val="20"/>
          <w:szCs w:val="20"/>
        </w:rPr>
        <w:t>Federal Pharmacy License (Germany)</w:t>
      </w:r>
    </w:p>
    <w:p w14:paraId="02208BC6" w14:textId="77777777" w:rsidR="00B14498" w:rsidRPr="00923DF5" w:rsidRDefault="00B14498" w:rsidP="00923DF5">
      <w:pPr>
        <w:shd w:val="clear" w:color="auto" w:fill="7F7F7F" w:themeFill="text1" w:themeFillTint="80"/>
        <w:spacing w:before="240" w:after="120"/>
        <w:jc w:val="center"/>
        <w:rPr>
          <w:rStyle w:val="GridTable1Light1"/>
          <w:rFonts w:ascii="Calibri Light" w:hAnsi="Calibri Light" w:cs="Calibri Light"/>
          <w:color w:val="FFFFFF" w:themeColor="background1"/>
          <w:spacing w:val="50"/>
          <w:sz w:val="28"/>
        </w:rPr>
      </w:pPr>
      <w:r w:rsidRPr="00923DF5">
        <w:rPr>
          <w:rStyle w:val="GridTable1Light1"/>
          <w:rFonts w:ascii="Calibri Light" w:hAnsi="Calibri Light" w:cs="Calibri Light"/>
          <w:color w:val="FFFFFF" w:themeColor="background1"/>
          <w:spacing w:val="50"/>
          <w:sz w:val="28"/>
        </w:rPr>
        <w:t>Professional Affiliations</w:t>
      </w:r>
    </w:p>
    <w:p w14:paraId="359EE959" w14:textId="77777777" w:rsidR="00B14498" w:rsidRPr="00923DF5" w:rsidRDefault="00B14498" w:rsidP="00B14498">
      <w:pPr>
        <w:jc w:val="center"/>
        <w:rPr>
          <w:rFonts w:ascii="Calibri Light" w:hAnsi="Calibri Light" w:cs="Calibri Light"/>
          <w:sz w:val="20"/>
          <w:szCs w:val="20"/>
        </w:rPr>
      </w:pPr>
      <w:r w:rsidRPr="00923DF5">
        <w:rPr>
          <w:rFonts w:ascii="Calibri Light" w:hAnsi="Calibri Light" w:cs="Calibri Light"/>
          <w:sz w:val="20"/>
          <w:szCs w:val="20"/>
        </w:rPr>
        <w:t>Licensing Executive Society</w:t>
      </w:r>
    </w:p>
    <w:p w14:paraId="2C6ABA93" w14:textId="77777777" w:rsidR="00B14498" w:rsidRPr="00923DF5" w:rsidRDefault="00B14498" w:rsidP="00B14498">
      <w:pPr>
        <w:jc w:val="center"/>
        <w:rPr>
          <w:rFonts w:ascii="Calibri Light" w:hAnsi="Calibri Light" w:cs="Calibri Light"/>
          <w:sz w:val="20"/>
          <w:szCs w:val="20"/>
        </w:rPr>
      </w:pPr>
      <w:r w:rsidRPr="00923DF5">
        <w:rPr>
          <w:rFonts w:ascii="Calibri Light" w:hAnsi="Calibri Light" w:cs="Calibri Light"/>
          <w:sz w:val="20"/>
          <w:szCs w:val="20"/>
        </w:rPr>
        <w:t>HBS Healthcare Alumni Association</w:t>
      </w:r>
    </w:p>
    <w:p w14:paraId="15846F93" w14:textId="77777777" w:rsidR="00B14498" w:rsidRPr="00923DF5" w:rsidRDefault="00B14498" w:rsidP="00B14498">
      <w:pPr>
        <w:jc w:val="center"/>
        <w:rPr>
          <w:rFonts w:ascii="Calibri Light" w:hAnsi="Calibri Light" w:cs="Calibri Light"/>
          <w:color w:val="0000FF"/>
          <w:sz w:val="20"/>
          <w:szCs w:val="20"/>
        </w:rPr>
      </w:pPr>
    </w:p>
    <w:p w14:paraId="3A2F53D6" w14:textId="72FAD914" w:rsidR="00B14498" w:rsidRDefault="00B14498">
      <w:pPr>
        <w:rPr>
          <w:rFonts w:asciiTheme="majorHAnsi" w:hAnsiTheme="majorHAnsi"/>
          <w:sz w:val="20"/>
          <w:szCs w:val="20"/>
        </w:rPr>
      </w:pPr>
      <w:bookmarkStart w:id="0" w:name="_GoBack"/>
      <w:bookmarkEnd w:id="0"/>
    </w:p>
    <w:sectPr w:rsidR="00B14498" w:rsidSect="00EB667C">
      <w:footerReference w:type="default" r:id="rId8"/>
      <w:type w:val="continuous"/>
      <w:pgSz w:w="12240" w:h="15840"/>
      <w:pgMar w:top="1008" w:right="1008" w:bottom="821" w:left="1008"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DB2E" w14:textId="77777777" w:rsidR="00B21C8F" w:rsidRDefault="00B21C8F" w:rsidP="00BE488C">
      <w:r>
        <w:separator/>
      </w:r>
    </w:p>
  </w:endnote>
  <w:endnote w:type="continuationSeparator" w:id="0">
    <w:p w14:paraId="4EF50088" w14:textId="77777777" w:rsidR="00B21C8F" w:rsidRDefault="00B21C8F" w:rsidP="00B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0FD8" w14:textId="309BEA39" w:rsidR="00FB50EF" w:rsidRPr="00EB667C" w:rsidRDefault="00FB50EF" w:rsidP="001F762D">
    <w:pPr>
      <w:pStyle w:val="Footer"/>
      <w:pBdr>
        <w:top w:val="single" w:sz="4" w:space="1" w:color="auto"/>
      </w:pBdr>
      <w:tabs>
        <w:tab w:val="clear" w:pos="4680"/>
        <w:tab w:val="clear" w:pos="9360"/>
        <w:tab w:val="right" w:pos="10170"/>
      </w:tabs>
    </w:pPr>
    <w:r>
      <w:t>Harvard Business School</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5E56" w14:textId="77777777" w:rsidR="00B21C8F" w:rsidRDefault="00B21C8F" w:rsidP="00BE488C">
      <w:r>
        <w:separator/>
      </w:r>
    </w:p>
  </w:footnote>
  <w:footnote w:type="continuationSeparator" w:id="0">
    <w:p w14:paraId="7197AA7A" w14:textId="77777777" w:rsidR="00B21C8F" w:rsidRDefault="00B21C8F" w:rsidP="00BE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E"/>
    <w:multiLevelType w:val="multilevel"/>
    <w:tmpl w:val="0000000E"/>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1582EE9"/>
    <w:multiLevelType w:val="hybridMultilevel"/>
    <w:tmpl w:val="948082EA"/>
    <w:lvl w:ilvl="0" w:tplc="2C423B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B2F74"/>
    <w:multiLevelType w:val="hybridMultilevel"/>
    <w:tmpl w:val="869A2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E371D"/>
    <w:multiLevelType w:val="hybridMultilevel"/>
    <w:tmpl w:val="B3A667E4"/>
    <w:lvl w:ilvl="0" w:tplc="2C423B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01017"/>
    <w:multiLevelType w:val="hybridMultilevel"/>
    <w:tmpl w:val="D1CE7C7A"/>
    <w:lvl w:ilvl="0" w:tplc="2C423B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A49C6"/>
    <w:multiLevelType w:val="hybridMultilevel"/>
    <w:tmpl w:val="0A50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82C77"/>
    <w:multiLevelType w:val="hybridMultilevel"/>
    <w:tmpl w:val="8EB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7021B"/>
    <w:multiLevelType w:val="hybridMultilevel"/>
    <w:tmpl w:val="DB0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C7E2A"/>
    <w:multiLevelType w:val="hybridMultilevel"/>
    <w:tmpl w:val="52725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C5C25"/>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DEF09BE"/>
    <w:multiLevelType w:val="hybridMultilevel"/>
    <w:tmpl w:val="ADCE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17D09"/>
    <w:multiLevelType w:val="hybridMultilevel"/>
    <w:tmpl w:val="4F2CC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E27E31"/>
    <w:multiLevelType w:val="hybridMultilevel"/>
    <w:tmpl w:val="F00A3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22C08"/>
    <w:multiLevelType w:val="hybridMultilevel"/>
    <w:tmpl w:val="B308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F76171"/>
    <w:multiLevelType w:val="hybridMultilevel"/>
    <w:tmpl w:val="1082CDE0"/>
    <w:lvl w:ilvl="0" w:tplc="3B0A719C">
      <w:start w:val="1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1F21"/>
    <w:multiLevelType w:val="hybridMultilevel"/>
    <w:tmpl w:val="12129F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8" w15:restartNumberingAfterBreak="0">
    <w:nsid w:val="303D5BF5"/>
    <w:multiLevelType w:val="hybridMultilevel"/>
    <w:tmpl w:val="277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9382D"/>
    <w:multiLevelType w:val="hybridMultilevel"/>
    <w:tmpl w:val="C9FA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707B50"/>
    <w:multiLevelType w:val="hybridMultilevel"/>
    <w:tmpl w:val="364A1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C55A34"/>
    <w:multiLevelType w:val="hybridMultilevel"/>
    <w:tmpl w:val="B0CE6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F6B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7CE3B75"/>
    <w:multiLevelType w:val="hybridMultilevel"/>
    <w:tmpl w:val="779A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A76AA"/>
    <w:multiLevelType w:val="hybridMultilevel"/>
    <w:tmpl w:val="1A8CD8BA"/>
    <w:lvl w:ilvl="0" w:tplc="783E656A">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FFC17D9"/>
    <w:multiLevelType w:val="hybridMultilevel"/>
    <w:tmpl w:val="43360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EC0040"/>
    <w:multiLevelType w:val="hybridMultilevel"/>
    <w:tmpl w:val="7B2CC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3F6A8D"/>
    <w:multiLevelType w:val="hybridMultilevel"/>
    <w:tmpl w:val="CBBC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56294D"/>
    <w:multiLevelType w:val="hybridMultilevel"/>
    <w:tmpl w:val="7492A7AC"/>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9" w15:restartNumberingAfterBreak="0">
    <w:nsid w:val="66812EC9"/>
    <w:multiLevelType w:val="hybridMultilevel"/>
    <w:tmpl w:val="2204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A3244"/>
    <w:multiLevelType w:val="hybridMultilevel"/>
    <w:tmpl w:val="1768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147BB"/>
    <w:multiLevelType w:val="hybridMultilevel"/>
    <w:tmpl w:val="0BAE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A50FD"/>
    <w:multiLevelType w:val="hybridMultilevel"/>
    <w:tmpl w:val="892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333D2"/>
    <w:multiLevelType w:val="hybridMultilevel"/>
    <w:tmpl w:val="92E6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67464"/>
    <w:multiLevelType w:val="hybridMultilevel"/>
    <w:tmpl w:val="F6AE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2A1A5B"/>
    <w:multiLevelType w:val="hybridMultilevel"/>
    <w:tmpl w:val="B8F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91C94"/>
    <w:multiLevelType w:val="multilevel"/>
    <w:tmpl w:val="07603D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7" w15:restartNumberingAfterBreak="0">
    <w:nsid w:val="7E0D1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E9726C"/>
    <w:multiLevelType w:val="hybridMultilevel"/>
    <w:tmpl w:val="E9143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3626D"/>
    <w:multiLevelType w:val="hybridMultilevel"/>
    <w:tmpl w:val="85660682"/>
    <w:lvl w:ilvl="0" w:tplc="2C423B76">
      <w:start w:val="1"/>
      <w:numFmt w:val="bullet"/>
      <w:lvlText w:val=""/>
      <w:lvlJc w:val="left"/>
      <w:pPr>
        <w:ind w:left="36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22"/>
  </w:num>
  <w:num w:numId="6">
    <w:abstractNumId w:val="36"/>
  </w:num>
  <w:num w:numId="7">
    <w:abstractNumId w:val="2"/>
  </w:num>
  <w:num w:numId="8">
    <w:abstractNumId w:val="8"/>
  </w:num>
  <w:num w:numId="9">
    <w:abstractNumId w:val="5"/>
  </w:num>
  <w:num w:numId="10">
    <w:abstractNumId w:val="3"/>
  </w:num>
  <w:num w:numId="11">
    <w:abstractNumId w:val="6"/>
  </w:num>
  <w:num w:numId="12">
    <w:abstractNumId w:val="16"/>
  </w:num>
  <w:num w:numId="13">
    <w:abstractNumId w:val="39"/>
  </w:num>
  <w:num w:numId="14">
    <w:abstractNumId w:val="25"/>
  </w:num>
  <w:num w:numId="15">
    <w:abstractNumId w:val="13"/>
  </w:num>
  <w:num w:numId="16">
    <w:abstractNumId w:val="10"/>
  </w:num>
  <w:num w:numId="17">
    <w:abstractNumId w:val="26"/>
  </w:num>
  <w:num w:numId="18">
    <w:abstractNumId w:val="27"/>
  </w:num>
  <w:num w:numId="19">
    <w:abstractNumId w:val="4"/>
  </w:num>
  <w:num w:numId="20">
    <w:abstractNumId w:val="37"/>
  </w:num>
  <w:num w:numId="21">
    <w:abstractNumId w:val="33"/>
  </w:num>
  <w:num w:numId="22">
    <w:abstractNumId w:val="23"/>
  </w:num>
  <w:num w:numId="23">
    <w:abstractNumId w:val="20"/>
  </w:num>
  <w:num w:numId="24">
    <w:abstractNumId w:val="21"/>
  </w:num>
  <w:num w:numId="25">
    <w:abstractNumId w:val="35"/>
  </w:num>
  <w:num w:numId="26">
    <w:abstractNumId w:val="17"/>
  </w:num>
  <w:num w:numId="27">
    <w:abstractNumId w:val="28"/>
  </w:num>
  <w:num w:numId="28">
    <w:abstractNumId w:val="12"/>
  </w:num>
  <w:num w:numId="29">
    <w:abstractNumId w:val="15"/>
  </w:num>
  <w:num w:numId="30">
    <w:abstractNumId w:val="18"/>
  </w:num>
  <w:num w:numId="31">
    <w:abstractNumId w:val="30"/>
  </w:num>
  <w:num w:numId="32">
    <w:abstractNumId w:val="32"/>
  </w:num>
  <w:num w:numId="33">
    <w:abstractNumId w:val="14"/>
  </w:num>
  <w:num w:numId="34">
    <w:abstractNumId w:val="24"/>
  </w:num>
  <w:num w:numId="35">
    <w:abstractNumId w:val="19"/>
  </w:num>
  <w:num w:numId="36">
    <w:abstractNumId w:val="34"/>
  </w:num>
  <w:num w:numId="37">
    <w:abstractNumId w:val="38"/>
  </w:num>
  <w:num w:numId="38">
    <w:abstractNumId w:val="29"/>
  </w:num>
  <w:num w:numId="39">
    <w:abstractNumId w:val="3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AC"/>
    <w:rsid w:val="00005425"/>
    <w:rsid w:val="000131E6"/>
    <w:rsid w:val="00013C93"/>
    <w:rsid w:val="00034127"/>
    <w:rsid w:val="00056F38"/>
    <w:rsid w:val="000803C2"/>
    <w:rsid w:val="0014232E"/>
    <w:rsid w:val="00154D69"/>
    <w:rsid w:val="00164429"/>
    <w:rsid w:val="001709B2"/>
    <w:rsid w:val="001975F7"/>
    <w:rsid w:val="001A01B1"/>
    <w:rsid w:val="001A2387"/>
    <w:rsid w:val="001F1CDF"/>
    <w:rsid w:val="001F762D"/>
    <w:rsid w:val="00205CB0"/>
    <w:rsid w:val="0021033B"/>
    <w:rsid w:val="0022213F"/>
    <w:rsid w:val="00224930"/>
    <w:rsid w:val="00240365"/>
    <w:rsid w:val="00244026"/>
    <w:rsid w:val="00276B3E"/>
    <w:rsid w:val="002854E0"/>
    <w:rsid w:val="002B1BB0"/>
    <w:rsid w:val="002C1629"/>
    <w:rsid w:val="002E33A4"/>
    <w:rsid w:val="002F12E3"/>
    <w:rsid w:val="003147A1"/>
    <w:rsid w:val="0032126B"/>
    <w:rsid w:val="00334874"/>
    <w:rsid w:val="003514E7"/>
    <w:rsid w:val="00366E5E"/>
    <w:rsid w:val="00374C92"/>
    <w:rsid w:val="00387631"/>
    <w:rsid w:val="003903F1"/>
    <w:rsid w:val="003963DC"/>
    <w:rsid w:val="003A54E3"/>
    <w:rsid w:val="003D5E4B"/>
    <w:rsid w:val="003F0576"/>
    <w:rsid w:val="003F3EB6"/>
    <w:rsid w:val="004029A6"/>
    <w:rsid w:val="004172A3"/>
    <w:rsid w:val="00433479"/>
    <w:rsid w:val="004673DF"/>
    <w:rsid w:val="0047069A"/>
    <w:rsid w:val="004723E6"/>
    <w:rsid w:val="004735C4"/>
    <w:rsid w:val="00495B7A"/>
    <w:rsid w:val="004C4354"/>
    <w:rsid w:val="004C7AE8"/>
    <w:rsid w:val="004F1812"/>
    <w:rsid w:val="004F6E44"/>
    <w:rsid w:val="00533F40"/>
    <w:rsid w:val="005518FE"/>
    <w:rsid w:val="005950BF"/>
    <w:rsid w:val="00597FCD"/>
    <w:rsid w:val="00602CA4"/>
    <w:rsid w:val="006053A6"/>
    <w:rsid w:val="0061225B"/>
    <w:rsid w:val="00614FF5"/>
    <w:rsid w:val="00651656"/>
    <w:rsid w:val="00665B97"/>
    <w:rsid w:val="00671911"/>
    <w:rsid w:val="006724DB"/>
    <w:rsid w:val="0067426E"/>
    <w:rsid w:val="0068600D"/>
    <w:rsid w:val="006B021F"/>
    <w:rsid w:val="006C00C4"/>
    <w:rsid w:val="006D1C0E"/>
    <w:rsid w:val="006D301D"/>
    <w:rsid w:val="006E4D1A"/>
    <w:rsid w:val="006F055B"/>
    <w:rsid w:val="007065FE"/>
    <w:rsid w:val="00713564"/>
    <w:rsid w:val="007141D6"/>
    <w:rsid w:val="007270ED"/>
    <w:rsid w:val="00734CE1"/>
    <w:rsid w:val="00740533"/>
    <w:rsid w:val="0078076E"/>
    <w:rsid w:val="007966F8"/>
    <w:rsid w:val="00796EEE"/>
    <w:rsid w:val="007A0FD8"/>
    <w:rsid w:val="007A72C2"/>
    <w:rsid w:val="007B27B8"/>
    <w:rsid w:val="007C193A"/>
    <w:rsid w:val="007E5536"/>
    <w:rsid w:val="00823E28"/>
    <w:rsid w:val="00836A2B"/>
    <w:rsid w:val="0086138F"/>
    <w:rsid w:val="00867CA0"/>
    <w:rsid w:val="008729F3"/>
    <w:rsid w:val="0087456F"/>
    <w:rsid w:val="00885003"/>
    <w:rsid w:val="00891862"/>
    <w:rsid w:val="00896380"/>
    <w:rsid w:val="008A69AC"/>
    <w:rsid w:val="008B7902"/>
    <w:rsid w:val="008D3A60"/>
    <w:rsid w:val="008D4F33"/>
    <w:rsid w:val="008E7023"/>
    <w:rsid w:val="008F3E5C"/>
    <w:rsid w:val="008F79D2"/>
    <w:rsid w:val="00914B19"/>
    <w:rsid w:val="00923DF5"/>
    <w:rsid w:val="009313C8"/>
    <w:rsid w:val="00941EF5"/>
    <w:rsid w:val="009705B9"/>
    <w:rsid w:val="0098199A"/>
    <w:rsid w:val="0098329E"/>
    <w:rsid w:val="00983DAD"/>
    <w:rsid w:val="00987BB4"/>
    <w:rsid w:val="009B6E00"/>
    <w:rsid w:val="009D528C"/>
    <w:rsid w:val="009D7228"/>
    <w:rsid w:val="00A166A1"/>
    <w:rsid w:val="00A3213D"/>
    <w:rsid w:val="00A360B9"/>
    <w:rsid w:val="00A46C2B"/>
    <w:rsid w:val="00A703C7"/>
    <w:rsid w:val="00A7698D"/>
    <w:rsid w:val="00A863F2"/>
    <w:rsid w:val="00A95B60"/>
    <w:rsid w:val="00AA051B"/>
    <w:rsid w:val="00AA4C68"/>
    <w:rsid w:val="00AB5213"/>
    <w:rsid w:val="00AE0AAE"/>
    <w:rsid w:val="00AE3FA4"/>
    <w:rsid w:val="00B10BE2"/>
    <w:rsid w:val="00B14498"/>
    <w:rsid w:val="00B21C8F"/>
    <w:rsid w:val="00B233DF"/>
    <w:rsid w:val="00B71F90"/>
    <w:rsid w:val="00B76557"/>
    <w:rsid w:val="00B93A66"/>
    <w:rsid w:val="00B95E7E"/>
    <w:rsid w:val="00BA504C"/>
    <w:rsid w:val="00BB7ABE"/>
    <w:rsid w:val="00BC662F"/>
    <w:rsid w:val="00BE488C"/>
    <w:rsid w:val="00C03E10"/>
    <w:rsid w:val="00C04048"/>
    <w:rsid w:val="00C1528E"/>
    <w:rsid w:val="00C16CC8"/>
    <w:rsid w:val="00C37DF7"/>
    <w:rsid w:val="00C4145F"/>
    <w:rsid w:val="00C47CA9"/>
    <w:rsid w:val="00C71C54"/>
    <w:rsid w:val="00CA3D3D"/>
    <w:rsid w:val="00CA7B8C"/>
    <w:rsid w:val="00CE0676"/>
    <w:rsid w:val="00CE2EF2"/>
    <w:rsid w:val="00CF68BA"/>
    <w:rsid w:val="00D023A4"/>
    <w:rsid w:val="00D12184"/>
    <w:rsid w:val="00D15258"/>
    <w:rsid w:val="00D252E4"/>
    <w:rsid w:val="00D42E10"/>
    <w:rsid w:val="00D60FE3"/>
    <w:rsid w:val="00D74262"/>
    <w:rsid w:val="00DC5300"/>
    <w:rsid w:val="00DD1348"/>
    <w:rsid w:val="00DE1214"/>
    <w:rsid w:val="00E03657"/>
    <w:rsid w:val="00E05EDF"/>
    <w:rsid w:val="00E333AE"/>
    <w:rsid w:val="00E725F8"/>
    <w:rsid w:val="00E7594A"/>
    <w:rsid w:val="00E83E9A"/>
    <w:rsid w:val="00E9158C"/>
    <w:rsid w:val="00E94AA3"/>
    <w:rsid w:val="00E94C80"/>
    <w:rsid w:val="00E9769F"/>
    <w:rsid w:val="00EB06CF"/>
    <w:rsid w:val="00EB667C"/>
    <w:rsid w:val="00EC0302"/>
    <w:rsid w:val="00EC71FB"/>
    <w:rsid w:val="00ED5BFD"/>
    <w:rsid w:val="00F03982"/>
    <w:rsid w:val="00F94C39"/>
    <w:rsid w:val="00FB097C"/>
    <w:rsid w:val="00FB50EF"/>
    <w:rsid w:val="00FD05F0"/>
    <w:rsid w:val="00FF18CC"/>
    <w:rsid w:val="04189CE0"/>
    <w:rsid w:val="076E68C5"/>
    <w:rsid w:val="087AD670"/>
    <w:rsid w:val="09C5D4B3"/>
    <w:rsid w:val="0C5DD5DF"/>
    <w:rsid w:val="0D2D5469"/>
    <w:rsid w:val="0E3BDEC5"/>
    <w:rsid w:val="0F6F218A"/>
    <w:rsid w:val="107267A1"/>
    <w:rsid w:val="11305998"/>
    <w:rsid w:val="1191BCB8"/>
    <w:rsid w:val="124C77D1"/>
    <w:rsid w:val="15342996"/>
    <w:rsid w:val="169B096F"/>
    <w:rsid w:val="171D155A"/>
    <w:rsid w:val="171D6E6E"/>
    <w:rsid w:val="177553B1"/>
    <w:rsid w:val="17E6365E"/>
    <w:rsid w:val="1962E0CF"/>
    <w:rsid w:val="1AC6D1CB"/>
    <w:rsid w:val="1DD2E012"/>
    <w:rsid w:val="2071D541"/>
    <w:rsid w:val="219F1E1B"/>
    <w:rsid w:val="22F81C21"/>
    <w:rsid w:val="2804B83F"/>
    <w:rsid w:val="2C792A9D"/>
    <w:rsid w:val="2DB6B474"/>
    <w:rsid w:val="2E3FFC25"/>
    <w:rsid w:val="2E52093C"/>
    <w:rsid w:val="3079C677"/>
    <w:rsid w:val="30E6C2BA"/>
    <w:rsid w:val="31030F8B"/>
    <w:rsid w:val="31837373"/>
    <w:rsid w:val="320D503E"/>
    <w:rsid w:val="33CF8672"/>
    <w:rsid w:val="35DB862E"/>
    <w:rsid w:val="421CDCB0"/>
    <w:rsid w:val="42A6287E"/>
    <w:rsid w:val="43359E8C"/>
    <w:rsid w:val="43A1F8BF"/>
    <w:rsid w:val="48CEDF7C"/>
    <w:rsid w:val="4CBE8EFB"/>
    <w:rsid w:val="4CED9319"/>
    <w:rsid w:val="4D0F1EB6"/>
    <w:rsid w:val="504AAACB"/>
    <w:rsid w:val="529994B8"/>
    <w:rsid w:val="555A45DE"/>
    <w:rsid w:val="56FEF54C"/>
    <w:rsid w:val="578902F2"/>
    <w:rsid w:val="5A3356DD"/>
    <w:rsid w:val="5A4ED5A4"/>
    <w:rsid w:val="614FAA6D"/>
    <w:rsid w:val="642E41B2"/>
    <w:rsid w:val="66211F35"/>
    <w:rsid w:val="66A48419"/>
    <w:rsid w:val="6728ACB5"/>
    <w:rsid w:val="6ABC6EE7"/>
    <w:rsid w:val="6B340751"/>
    <w:rsid w:val="6BBDB6CB"/>
    <w:rsid w:val="6C9B13E8"/>
    <w:rsid w:val="6E7671F3"/>
    <w:rsid w:val="6FC3ECE3"/>
    <w:rsid w:val="70C7A68D"/>
    <w:rsid w:val="7131BF86"/>
    <w:rsid w:val="71E321BB"/>
    <w:rsid w:val="72744BCC"/>
    <w:rsid w:val="73086F3C"/>
    <w:rsid w:val="74A8C63F"/>
    <w:rsid w:val="7543D3A0"/>
    <w:rsid w:val="75F7BAF3"/>
    <w:rsid w:val="78613AB6"/>
    <w:rsid w:val="7CDC9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596570"/>
  <w15:docId w15:val="{A57CC5B7-F3EA-44CF-985C-849A176C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BodyText"/>
    <w:link w:val="Heading1Char"/>
    <w:qFormat/>
    <w:rsid w:val="004673DF"/>
    <w:pPr>
      <w:widowControl/>
      <w:numPr>
        <w:numId w:val="5"/>
      </w:numPr>
      <w:suppressAutoHyphens/>
      <w:spacing w:before="280" w:after="280"/>
      <w:outlineLvl w:val="0"/>
    </w:pPr>
    <w:rPr>
      <w:rFonts w:ascii="Times New Roman" w:eastAsia="Times New Roman" w:hAnsi="Times New Roman" w:cs="Times New Roman"/>
      <w:b/>
      <w:bCs/>
      <w:kern w:val="1"/>
      <w:sz w:val="48"/>
      <w:szCs w:val="48"/>
      <w:lang w:eastAsia="ar-SA"/>
    </w:rPr>
  </w:style>
  <w:style w:type="paragraph" w:styleId="Heading2">
    <w:name w:val="heading 2"/>
    <w:basedOn w:val="Normal"/>
    <w:next w:val="Normal"/>
    <w:link w:val="Heading2Char"/>
    <w:qFormat/>
    <w:rsid w:val="004673DF"/>
    <w:pPr>
      <w:keepNext/>
      <w:widowControl/>
      <w:numPr>
        <w:ilvl w:val="1"/>
        <w:numId w:val="5"/>
      </w:numPr>
      <w:suppressAutoHyphens/>
      <w:spacing w:before="240" w:after="60"/>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4673DF"/>
    <w:pPr>
      <w:keepNext/>
      <w:widowControl/>
      <w:numPr>
        <w:ilvl w:val="2"/>
        <w:numId w:val="5"/>
      </w:numPr>
      <w:suppressAutoHyphens/>
      <w:spacing w:before="240" w:after="60"/>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4673DF"/>
    <w:pPr>
      <w:keepNext/>
      <w:widowControl/>
      <w:numPr>
        <w:ilvl w:val="3"/>
        <w:numId w:val="5"/>
      </w:numPr>
      <w:suppressAutoHyphens/>
      <w:spacing w:before="240" w:after="60"/>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4673DF"/>
    <w:pPr>
      <w:widowControl/>
      <w:numPr>
        <w:ilvl w:val="4"/>
        <w:numId w:val="5"/>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4673DF"/>
    <w:pPr>
      <w:widowControl/>
      <w:numPr>
        <w:ilvl w:val="5"/>
        <w:numId w:val="5"/>
      </w:numPr>
      <w:suppressAutoHyphens/>
      <w:spacing w:before="240" w:after="60"/>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4673DF"/>
    <w:pPr>
      <w:widowControl/>
      <w:numPr>
        <w:ilvl w:val="6"/>
        <w:numId w:val="5"/>
      </w:numPr>
      <w:suppressAutoHyphens/>
      <w:spacing w:before="240" w:after="60"/>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4673DF"/>
    <w:pPr>
      <w:widowControl/>
      <w:numPr>
        <w:ilvl w:val="7"/>
        <w:numId w:val="5"/>
      </w:numPr>
      <w:suppressAutoHyphens/>
      <w:spacing w:before="240" w:after="6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4673DF"/>
    <w:pPr>
      <w:widowControl/>
      <w:numPr>
        <w:ilvl w:val="8"/>
        <w:numId w:val="5"/>
      </w:numPr>
      <w:suppressAutoHyphens/>
      <w:spacing w:before="240" w:after="60"/>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
    </w:pPr>
    <w:rPr>
      <w:rFonts w:ascii="Verdana" w:eastAsia="Verdana" w:hAnsi="Verdana"/>
      <w:i/>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88C"/>
    <w:pPr>
      <w:tabs>
        <w:tab w:val="center" w:pos="4680"/>
        <w:tab w:val="right" w:pos="9360"/>
      </w:tabs>
    </w:pPr>
  </w:style>
  <w:style w:type="character" w:customStyle="1" w:styleId="HeaderChar">
    <w:name w:val="Header Char"/>
    <w:basedOn w:val="DefaultParagraphFont"/>
    <w:link w:val="Header"/>
    <w:uiPriority w:val="99"/>
    <w:rsid w:val="00BE488C"/>
  </w:style>
  <w:style w:type="paragraph" w:styleId="Footer">
    <w:name w:val="footer"/>
    <w:basedOn w:val="Normal"/>
    <w:link w:val="FooterChar"/>
    <w:uiPriority w:val="99"/>
    <w:unhideWhenUsed/>
    <w:rsid w:val="00BE488C"/>
    <w:pPr>
      <w:tabs>
        <w:tab w:val="center" w:pos="4680"/>
        <w:tab w:val="right" w:pos="9360"/>
      </w:tabs>
    </w:pPr>
  </w:style>
  <w:style w:type="character" w:customStyle="1" w:styleId="FooterChar">
    <w:name w:val="Footer Char"/>
    <w:basedOn w:val="DefaultParagraphFont"/>
    <w:link w:val="Footer"/>
    <w:uiPriority w:val="99"/>
    <w:rsid w:val="00BE488C"/>
  </w:style>
  <w:style w:type="character" w:styleId="Hyperlink">
    <w:name w:val="Hyperlink"/>
    <w:basedOn w:val="DefaultParagraphFont"/>
    <w:uiPriority w:val="99"/>
    <w:unhideWhenUsed/>
    <w:rsid w:val="00BE488C"/>
    <w:rPr>
      <w:color w:val="0000FF" w:themeColor="hyperlink"/>
      <w:u w:val="single"/>
    </w:rPr>
  </w:style>
  <w:style w:type="paragraph" w:styleId="BalloonText">
    <w:name w:val="Balloon Text"/>
    <w:basedOn w:val="Normal"/>
    <w:link w:val="BalloonTextChar"/>
    <w:uiPriority w:val="99"/>
    <w:semiHidden/>
    <w:unhideWhenUsed/>
    <w:rsid w:val="00BE488C"/>
    <w:rPr>
      <w:rFonts w:ascii="Tahoma" w:hAnsi="Tahoma" w:cs="Tahoma"/>
      <w:sz w:val="16"/>
      <w:szCs w:val="16"/>
    </w:rPr>
  </w:style>
  <w:style w:type="character" w:customStyle="1" w:styleId="BalloonTextChar">
    <w:name w:val="Balloon Text Char"/>
    <w:basedOn w:val="DefaultParagraphFont"/>
    <w:link w:val="BalloonText"/>
    <w:uiPriority w:val="99"/>
    <w:semiHidden/>
    <w:rsid w:val="00BE488C"/>
    <w:rPr>
      <w:rFonts w:ascii="Tahoma" w:hAnsi="Tahoma" w:cs="Tahoma"/>
      <w:sz w:val="16"/>
      <w:szCs w:val="16"/>
    </w:rPr>
  </w:style>
  <w:style w:type="character" w:customStyle="1" w:styleId="Heading1Char">
    <w:name w:val="Heading 1 Char"/>
    <w:basedOn w:val="DefaultParagraphFont"/>
    <w:link w:val="Heading1"/>
    <w:rsid w:val="004673DF"/>
    <w:rPr>
      <w:rFonts w:ascii="Times New Roman" w:eastAsia="Times New Roman" w:hAnsi="Times New Roman" w:cs="Times New Roman"/>
      <w:b/>
      <w:bCs/>
      <w:kern w:val="1"/>
      <w:sz w:val="48"/>
      <w:szCs w:val="48"/>
      <w:lang w:eastAsia="ar-SA"/>
    </w:rPr>
  </w:style>
  <w:style w:type="character" w:customStyle="1" w:styleId="Heading2Char">
    <w:name w:val="Heading 2 Char"/>
    <w:basedOn w:val="DefaultParagraphFont"/>
    <w:link w:val="Heading2"/>
    <w:rsid w:val="004673DF"/>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4673DF"/>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673DF"/>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4673DF"/>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4673DF"/>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673DF"/>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4673DF"/>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4673DF"/>
    <w:rPr>
      <w:rFonts w:ascii="Arial" w:eastAsia="Times New Roman" w:hAnsi="Arial" w:cs="Arial"/>
      <w:lang w:eastAsia="ar-SA"/>
    </w:rPr>
  </w:style>
  <w:style w:type="paragraph" w:styleId="NormalWeb">
    <w:name w:val="Normal (Web)"/>
    <w:basedOn w:val="Normal"/>
    <w:rsid w:val="004673DF"/>
    <w:pPr>
      <w:widowControl/>
      <w:suppressAutoHyphens/>
      <w:spacing w:before="280" w:after="280"/>
    </w:pPr>
    <w:rPr>
      <w:rFonts w:ascii="Times New Roman" w:eastAsia="Times New Roman" w:hAnsi="Times New Roman" w:cs="Times New Roman"/>
      <w:sz w:val="24"/>
      <w:szCs w:val="24"/>
      <w:lang w:eastAsia="ar-SA"/>
    </w:rPr>
  </w:style>
  <w:style w:type="paragraph" w:styleId="Title">
    <w:name w:val="Title"/>
    <w:basedOn w:val="Normal"/>
    <w:link w:val="TitleChar"/>
    <w:qFormat/>
    <w:rsid w:val="00056F38"/>
    <w:pPr>
      <w:widowControl/>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056F38"/>
    <w:rPr>
      <w:rFonts w:ascii="Times New Roman" w:eastAsia="Times New Roman" w:hAnsi="Times New Roman" w:cs="Times New Roman"/>
      <w:b/>
      <w:sz w:val="24"/>
      <w:szCs w:val="20"/>
      <w:lang w:val="x-none" w:eastAsia="x-none"/>
    </w:rPr>
  </w:style>
  <w:style w:type="paragraph" w:customStyle="1" w:styleId="JobTitle">
    <w:name w:val="Job Title"/>
    <w:next w:val="Normal"/>
    <w:rsid w:val="00056F38"/>
    <w:pPr>
      <w:widowControl/>
      <w:spacing w:before="40" w:after="40" w:line="220" w:lineRule="atLeast"/>
    </w:pPr>
    <w:rPr>
      <w:rFonts w:ascii="Garamond" w:eastAsia="Times New Roman" w:hAnsi="Garamond" w:cs="Times New Roman"/>
      <w:i/>
      <w:spacing w:val="5"/>
      <w:sz w:val="23"/>
      <w:szCs w:val="20"/>
    </w:rPr>
  </w:style>
  <w:style w:type="paragraph" w:styleId="PlainText">
    <w:name w:val="Plain Text"/>
    <w:basedOn w:val="Normal"/>
    <w:link w:val="PlainTextChar"/>
    <w:unhideWhenUsed/>
    <w:rsid w:val="00056F38"/>
    <w:pPr>
      <w:widowControl/>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056F38"/>
    <w:rPr>
      <w:rFonts w:ascii="Consolas" w:eastAsia="Calibri" w:hAnsi="Consolas" w:cs="Times New Roman"/>
      <w:sz w:val="21"/>
      <w:szCs w:val="21"/>
      <w:lang w:val="x-none" w:eastAsia="x-none"/>
    </w:rPr>
  </w:style>
  <w:style w:type="paragraph" w:customStyle="1" w:styleId="MediumShading1-Accent11">
    <w:name w:val="Medium Shading 1 - Accent 11"/>
    <w:uiPriority w:val="1"/>
    <w:qFormat/>
    <w:rsid w:val="00056F38"/>
    <w:pPr>
      <w:widowControl/>
    </w:pPr>
    <w:rPr>
      <w:rFonts w:ascii="Calibri" w:eastAsia="Calibri" w:hAnsi="Calibri" w:cs="Times New Roman"/>
    </w:rPr>
  </w:style>
  <w:style w:type="character" w:customStyle="1" w:styleId="BookTitle1">
    <w:name w:val="Book Title1"/>
    <w:uiPriority w:val="33"/>
    <w:qFormat/>
    <w:rsid w:val="00056F38"/>
    <w:rPr>
      <w:b/>
      <w:bCs/>
      <w:smallCaps/>
      <w:spacing w:val="5"/>
    </w:rPr>
  </w:style>
  <w:style w:type="paragraph" w:styleId="BodyText3">
    <w:name w:val="Body Text 3"/>
    <w:basedOn w:val="Normal"/>
    <w:link w:val="BodyText3Char"/>
    <w:uiPriority w:val="99"/>
    <w:semiHidden/>
    <w:unhideWhenUsed/>
    <w:rsid w:val="00056F38"/>
    <w:pPr>
      <w:widowControl/>
      <w:spacing w:after="120"/>
    </w:pPr>
    <w:rPr>
      <w:rFonts w:ascii="Cambria" w:eastAsia="MS Mincho" w:hAnsi="Cambria" w:cs="Times New Roman"/>
      <w:sz w:val="16"/>
      <w:szCs w:val="16"/>
      <w:lang w:val="x-none" w:eastAsia="x-none"/>
    </w:rPr>
  </w:style>
  <w:style w:type="character" w:customStyle="1" w:styleId="BodyText3Char">
    <w:name w:val="Body Text 3 Char"/>
    <w:basedOn w:val="DefaultParagraphFont"/>
    <w:link w:val="BodyText3"/>
    <w:uiPriority w:val="99"/>
    <w:semiHidden/>
    <w:rsid w:val="00056F38"/>
    <w:rPr>
      <w:rFonts w:ascii="Cambria" w:eastAsia="MS Mincho" w:hAnsi="Cambria" w:cs="Times New Roman"/>
      <w:sz w:val="16"/>
      <w:szCs w:val="16"/>
      <w:lang w:val="x-none" w:eastAsia="x-none"/>
    </w:rPr>
  </w:style>
  <w:style w:type="table" w:styleId="TableGrid">
    <w:name w:val="Table Grid"/>
    <w:basedOn w:val="TableNormal"/>
    <w:uiPriority w:val="59"/>
    <w:rsid w:val="004172A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Table1Light1">
    <w:name w:val="Grid Table 1 Light1"/>
    <w:uiPriority w:val="33"/>
    <w:qFormat/>
    <w:rsid w:val="00B14498"/>
    <w:rPr>
      <w:b/>
      <w:bCs/>
      <w:smallCaps/>
      <w:spacing w:val="5"/>
    </w:rPr>
  </w:style>
  <w:style w:type="character" w:customStyle="1" w:styleId="summary">
    <w:name w:val="summary"/>
    <w:basedOn w:val="DefaultParagraphFont"/>
    <w:rsid w:val="00B1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plaus3@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F14782224094C82DB993D9EA3537D" ma:contentTypeVersion="17" ma:contentTypeDescription="Create a new document." ma:contentTypeScope="" ma:versionID="92ca6ab309c7ffa17628896a66880727">
  <xsd:schema xmlns:xsd="http://www.w3.org/2001/XMLSchema" xmlns:xs="http://www.w3.org/2001/XMLSchema" xmlns:p="http://schemas.microsoft.com/office/2006/metadata/properties" xmlns:ns2="12a7f3c2-76ee-4717-98e5-4b3e86ed9345" xmlns:ns3="b225a062-e996-4559-b4b2-34b2dc2e8762" xmlns:ns4="2512f094-36a7-4df1-aa07-d02d678e167b" targetNamespace="http://schemas.microsoft.com/office/2006/metadata/properties" ma:root="true" ma:fieldsID="fdbd5162f160c23658dbdeeee96ada68" ns2:_="" ns3:_="" ns4:_="">
    <xsd:import namespace="12a7f3c2-76ee-4717-98e5-4b3e86ed9345"/>
    <xsd:import namespace="b225a062-e996-4559-b4b2-34b2dc2e8762"/>
    <xsd:import namespace="2512f094-36a7-4df1-aa07-d02d678e1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ink"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f3c2-76ee-4717-98e5-4b3e86ed9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b4573f-4917-487e-90b2-4963ee8a011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5a062-e996-4559-b4b2-34b2dc2e87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2f094-36a7-4df1-aa07-d02d678e16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4e3f010-ecd8-4b35-ab66-3d3eec4184e6}" ma:internalName="TaxCatchAll" ma:showField="CatchAllData" ma:web="2512f094-36a7-4df1-aa07-d02d678e1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12a7f3c2-76ee-4717-98e5-4b3e86ed9345">
      <Url xsi:nil="true"/>
      <Description xsi:nil="true"/>
    </Link>
    <TaxCatchAll xmlns="2512f094-36a7-4df1-aa07-d02d678e167b" xsi:nil="true"/>
    <lcf76f155ced4ddcb4097134ff3c332f xmlns="12a7f3c2-76ee-4717-98e5-4b3e86ed93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509D76-2ECF-4845-A2B1-9CE73F868D10}"/>
</file>

<file path=customXml/itemProps2.xml><?xml version="1.0" encoding="utf-8"?>
<ds:datastoreItem xmlns:ds="http://schemas.openxmlformats.org/officeDocument/2006/customXml" ds:itemID="{8EEEF667-7585-420C-8CA0-353859F844CD}"/>
</file>

<file path=customXml/itemProps3.xml><?xml version="1.0" encoding="utf-8"?>
<ds:datastoreItem xmlns:ds="http://schemas.openxmlformats.org/officeDocument/2006/customXml" ds:itemID="{EACAEACA-2DE1-4F34-A8DB-4E8991E0CF25}"/>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actionverbsforweb_03.doc</vt:lpstr>
    </vt:vector>
  </TitlesOfParts>
  <Company>Hewlett-Packard</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 biotech resume</dc:title>
  <dc:creator>VAUTOURA</dc:creator>
  <cp:lastModifiedBy>Borges, Kendall</cp:lastModifiedBy>
  <cp:revision>3</cp:revision>
  <cp:lastPrinted>2018-07-23T17:51:00Z</cp:lastPrinted>
  <dcterms:created xsi:type="dcterms:W3CDTF">2018-07-24T18:10:00Z</dcterms:created>
  <dcterms:modified xsi:type="dcterms:W3CDTF">2018-07-24T18:24:00Z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2007-08-20T00:00:00Z</vt:filetime>
  </property>
  <property fmtid="{D5CDD505-2E9C-101B-9397-08002B2CF9AE}" pid="3" name="LastSaved">
    <vt:filetime>2013-05-09T00:00:00Z</vt:filetime>
  </property>
  <property fmtid="{D5CDD505-2E9C-101B-9397-08002B2CF9AE}" pid="4" name="ContentTypeId">
    <vt:lpwstr>0x010100334F14782224094C82DB993D9EA3537D</vt:lpwstr>
  </property>
</Properties>
</file>