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4CDC" w14:textId="69E96A40" w:rsidR="00B95E7E" w:rsidRPr="00B95E7E" w:rsidRDefault="00B95E7E" w:rsidP="00B95E7E">
      <w:pPr>
        <w:widowControl/>
        <w:pBdr>
          <w:bottom w:val="thickThinSmallGap" w:sz="24" w:space="1" w:color="auto"/>
        </w:pBdr>
        <w:rPr>
          <w:rFonts w:ascii="Microsoft JhengHei Light" w:eastAsia="Microsoft JhengHei Light" w:hAnsi="Microsoft JhengHei Light" w:cs="Times New Roman"/>
          <w:b/>
          <w:bCs/>
          <w:smallCaps/>
          <w:spacing w:val="50"/>
          <w:sz w:val="44"/>
          <w:szCs w:val="44"/>
        </w:rPr>
      </w:pPr>
      <w:r w:rsidRPr="00B95E7E">
        <w:rPr>
          <w:rFonts w:ascii="Microsoft JhengHei Light" w:eastAsia="Microsoft JhengHei Light" w:hAnsi="Microsoft JhengHei Light" w:cs="Times New Roman"/>
          <w:b/>
          <w:bCs/>
          <w:smallCaps/>
          <w:spacing w:val="50"/>
          <w:sz w:val="44"/>
          <w:szCs w:val="44"/>
        </w:rPr>
        <w:t>Beth Hayes</w:t>
      </w:r>
    </w:p>
    <w:p w14:paraId="19F07F4C" w14:textId="77777777" w:rsidR="00B95E7E" w:rsidRPr="00B95E7E" w:rsidRDefault="00B95E7E" w:rsidP="00B95E7E">
      <w:pPr>
        <w:widowControl/>
        <w:tabs>
          <w:tab w:val="right" w:pos="10080"/>
        </w:tabs>
        <w:spacing w:line="276" w:lineRule="auto"/>
        <w:rPr>
          <w:rFonts w:ascii="Garamond" w:eastAsia="Calibri" w:hAnsi="Garamond" w:cs="Times New Roman"/>
          <w:sz w:val="20"/>
        </w:rPr>
      </w:pPr>
      <w:r w:rsidRPr="00B95E7E">
        <w:rPr>
          <w:rFonts w:ascii="Garamond" w:eastAsia="Calibri" w:hAnsi="Garamond" w:cs="Times New Roman"/>
          <w:sz w:val="20"/>
        </w:rPr>
        <w:t>126 Avenue B</w:t>
      </w:r>
      <w:r w:rsidRPr="00B95E7E">
        <w:rPr>
          <w:rFonts w:ascii="Garamond" w:eastAsia="Calibri" w:hAnsi="Garamond" w:cs="Times New Roman"/>
          <w:sz w:val="20"/>
        </w:rPr>
        <w:tab/>
      </w:r>
      <w:hyperlink r:id="rId7" w:history="1">
        <w:r w:rsidRPr="0087456F">
          <w:rPr>
            <w:rFonts w:ascii="Garamond" w:eastAsia="Calibri" w:hAnsi="Garamond" w:cs="Times New Roman"/>
            <w:color w:val="0000FF"/>
            <w:sz w:val="20"/>
            <w:u w:val="single"/>
          </w:rPr>
          <w:t>bhayesxyz@gmail.com</w:t>
        </w:r>
      </w:hyperlink>
    </w:p>
    <w:p w14:paraId="3A504553" w14:textId="77777777" w:rsidR="00B95E7E" w:rsidRPr="00B95E7E" w:rsidRDefault="00B95E7E" w:rsidP="00B95E7E">
      <w:pPr>
        <w:widowControl/>
        <w:tabs>
          <w:tab w:val="right" w:pos="10080"/>
        </w:tabs>
        <w:spacing w:line="276" w:lineRule="auto"/>
        <w:rPr>
          <w:rFonts w:ascii="Garamond" w:eastAsia="Calibri" w:hAnsi="Garamond" w:cs="Times New Roman"/>
          <w:sz w:val="20"/>
        </w:rPr>
      </w:pPr>
      <w:r w:rsidRPr="00B95E7E">
        <w:rPr>
          <w:rFonts w:ascii="Garamond" w:eastAsia="Calibri" w:hAnsi="Garamond" w:cs="Times New Roman"/>
          <w:sz w:val="20"/>
        </w:rPr>
        <w:t>Boston, Massachusetts  01890</w:t>
      </w:r>
      <w:r w:rsidRPr="00B95E7E">
        <w:rPr>
          <w:rFonts w:ascii="Garamond" w:eastAsia="Calibri" w:hAnsi="Garamond" w:cs="Times New Roman"/>
          <w:sz w:val="20"/>
        </w:rPr>
        <w:tab/>
        <w:t>781-555-1212</w:t>
      </w:r>
    </w:p>
    <w:p w14:paraId="34805C44" w14:textId="77777777" w:rsidR="00B95E7E" w:rsidRPr="00B95E7E" w:rsidRDefault="00B95E7E" w:rsidP="00B95E7E">
      <w:pPr>
        <w:widowControl/>
        <w:spacing w:line="276" w:lineRule="auto"/>
        <w:rPr>
          <w:rFonts w:ascii="Garamond" w:eastAsia="Calibri" w:hAnsi="Garamond" w:cs="Times New Roman"/>
        </w:rPr>
      </w:pPr>
    </w:p>
    <w:p w14:paraId="04C43F2C" w14:textId="77777777" w:rsidR="00B95E7E" w:rsidRPr="0087456F" w:rsidRDefault="00B95E7E" w:rsidP="00B95E7E">
      <w:pPr>
        <w:widowControl/>
        <w:jc w:val="both"/>
        <w:rPr>
          <w:rFonts w:ascii="Garamond" w:eastAsia="Calibri" w:hAnsi="Garamond" w:cs="Times New Roman"/>
        </w:rPr>
      </w:pPr>
      <w:r w:rsidRPr="00B95E7E">
        <w:rPr>
          <w:rFonts w:ascii="Garamond" w:eastAsia="Calibri" w:hAnsi="Garamond" w:cs="Times New Roman"/>
        </w:rPr>
        <w:t xml:space="preserve">Management professional generating revenue by leading organizations with comprehensive strategies to optimize budget and efficiencies while maintaining quality of operations.  Unique ability to achieve goals when working across multiple industries with diverse partners through decisive leadership, day-to-day management and financial accountability.  Consistently deliver excellent results in highly complex, deadline-driven environments.  Able to apply skill set to a variety of professional roles and industries.  </w:t>
      </w:r>
    </w:p>
    <w:p w14:paraId="3B6071BF" w14:textId="2221C661" w:rsidR="00B95E7E" w:rsidRPr="00B95E7E" w:rsidRDefault="00B95E7E" w:rsidP="00B95E7E">
      <w:pPr>
        <w:widowControl/>
        <w:spacing w:before="60"/>
        <w:jc w:val="both"/>
        <w:rPr>
          <w:rFonts w:ascii="Garamond" w:eastAsia="Calibri" w:hAnsi="Garamond" w:cs="Times New Roman"/>
          <w:b/>
        </w:rPr>
      </w:pPr>
      <w:r w:rsidRPr="00DE1214">
        <w:rPr>
          <w:rFonts w:ascii="Garamond" w:eastAsia="Calibri" w:hAnsi="Garamond" w:cs="Times New Roman"/>
          <w:b/>
        </w:rPr>
        <w:t>Key skills include:</w:t>
      </w:r>
    </w:p>
    <w:p w14:paraId="4129176A" w14:textId="77777777" w:rsidR="00B95E7E" w:rsidRPr="00B95E7E" w:rsidRDefault="00B95E7E" w:rsidP="00B95E7E">
      <w:pPr>
        <w:widowControl/>
        <w:tabs>
          <w:tab w:val="center" w:pos="4680"/>
          <w:tab w:val="right" w:pos="9360"/>
        </w:tabs>
        <w:ind w:left="360" w:right="360"/>
        <w:jc w:val="both"/>
        <w:rPr>
          <w:rFonts w:ascii="Garamond" w:eastAsia="Calibri" w:hAnsi="Garamond" w:cs="Times New Roman"/>
        </w:rPr>
      </w:pPr>
      <w:r w:rsidRPr="00B95E7E">
        <w:rPr>
          <w:rFonts w:ascii="Garamond" w:eastAsia="Calibri" w:hAnsi="Garamond" w:cs="Times New Roman"/>
        </w:rPr>
        <w:t>Revenue Optimization</w:t>
      </w:r>
      <w:r w:rsidRPr="00B95E7E">
        <w:rPr>
          <w:rFonts w:ascii="Garamond" w:eastAsia="Calibri" w:hAnsi="Garamond" w:cs="Times New Roman"/>
        </w:rPr>
        <w:tab/>
        <w:t>Project Management</w:t>
      </w:r>
      <w:r w:rsidRPr="00B95E7E">
        <w:rPr>
          <w:rFonts w:ascii="Garamond" w:eastAsia="Calibri" w:hAnsi="Garamond" w:cs="Times New Roman"/>
        </w:rPr>
        <w:tab/>
        <w:t>Analytical Problem Solver</w:t>
      </w:r>
    </w:p>
    <w:p w14:paraId="60740B6E" w14:textId="77777777" w:rsidR="00B95E7E" w:rsidRPr="00B95E7E" w:rsidRDefault="00B95E7E" w:rsidP="00B95E7E">
      <w:pPr>
        <w:widowControl/>
        <w:tabs>
          <w:tab w:val="center" w:pos="4680"/>
          <w:tab w:val="right" w:pos="9360"/>
        </w:tabs>
        <w:ind w:left="360" w:right="360"/>
        <w:jc w:val="both"/>
        <w:rPr>
          <w:rFonts w:ascii="Garamond" w:eastAsia="Calibri" w:hAnsi="Garamond" w:cs="Times New Roman"/>
        </w:rPr>
      </w:pPr>
      <w:r w:rsidRPr="00B95E7E">
        <w:rPr>
          <w:rFonts w:ascii="Garamond" w:eastAsia="Calibri" w:hAnsi="Garamond" w:cs="Times New Roman"/>
        </w:rPr>
        <w:t>Innovative Solutions</w:t>
      </w:r>
      <w:r w:rsidRPr="00B95E7E">
        <w:rPr>
          <w:rFonts w:ascii="Garamond" w:eastAsia="Calibri" w:hAnsi="Garamond" w:cs="Times New Roman"/>
        </w:rPr>
        <w:tab/>
        <w:t xml:space="preserve">Strategic Planning </w:t>
      </w:r>
      <w:r w:rsidRPr="00B95E7E">
        <w:rPr>
          <w:rFonts w:ascii="Garamond" w:eastAsia="Calibri" w:hAnsi="Garamond" w:cs="Times New Roman"/>
        </w:rPr>
        <w:tab/>
        <w:t>Building Empowered Teams</w:t>
      </w:r>
    </w:p>
    <w:p w14:paraId="5EE77791" w14:textId="77777777" w:rsidR="00B95E7E" w:rsidRPr="00B95E7E" w:rsidRDefault="00B95E7E" w:rsidP="00B95E7E">
      <w:pPr>
        <w:widowControl/>
        <w:jc w:val="both"/>
        <w:rPr>
          <w:rFonts w:ascii="Garamond" w:eastAsia="Calibri" w:hAnsi="Garamond" w:cs="Times New Roman"/>
        </w:rPr>
      </w:pPr>
    </w:p>
    <w:p w14:paraId="70E2D222" w14:textId="77777777" w:rsidR="00B95E7E" w:rsidRPr="00B95E7E" w:rsidRDefault="00B95E7E" w:rsidP="00B95E7E">
      <w:pPr>
        <w:widowControl/>
        <w:pBdr>
          <w:bottom w:val="single" w:sz="6" w:space="1" w:color="auto"/>
        </w:pBdr>
        <w:spacing w:after="120"/>
        <w:jc w:val="both"/>
        <w:rPr>
          <w:rFonts w:ascii="Microsoft JhengHei Light" w:eastAsia="Microsoft JhengHei Light" w:hAnsi="Microsoft JhengHei Light" w:cs="Times New Roman"/>
          <w:b/>
          <w:bCs/>
          <w:smallCaps/>
          <w:spacing w:val="40"/>
          <w:sz w:val="28"/>
          <w:szCs w:val="32"/>
        </w:rPr>
      </w:pPr>
      <w:r w:rsidRPr="00B95E7E">
        <w:rPr>
          <w:rFonts w:ascii="Microsoft JhengHei Light" w:eastAsia="Microsoft JhengHei Light" w:hAnsi="Microsoft JhengHei Light" w:cs="Times New Roman"/>
          <w:b/>
          <w:bCs/>
          <w:smallCaps/>
          <w:spacing w:val="40"/>
          <w:sz w:val="28"/>
          <w:szCs w:val="32"/>
        </w:rPr>
        <w:t>Key Accomplishments</w:t>
      </w:r>
    </w:p>
    <w:p w14:paraId="48A46819" w14:textId="77777777" w:rsidR="00B95E7E" w:rsidRPr="00B95E7E" w:rsidRDefault="00B95E7E" w:rsidP="00DE1214">
      <w:pPr>
        <w:widowControl/>
        <w:jc w:val="both"/>
        <w:rPr>
          <w:rFonts w:ascii="Garamond" w:eastAsia="Calibri" w:hAnsi="Garamond" w:cs="Times New Roman"/>
          <w:b/>
        </w:rPr>
      </w:pPr>
      <w:r w:rsidRPr="00B95E7E">
        <w:rPr>
          <w:rFonts w:ascii="Garamond" w:eastAsia="Calibri" w:hAnsi="Garamond" w:cs="Times New Roman"/>
          <w:b/>
        </w:rPr>
        <w:t>Management and Leadership</w:t>
      </w:r>
    </w:p>
    <w:p w14:paraId="663A69C3" w14:textId="77777777" w:rsidR="00B95E7E" w:rsidRPr="00B95E7E" w:rsidRDefault="00B95E7E" w:rsidP="00DE1214">
      <w:pPr>
        <w:widowControl/>
        <w:numPr>
          <w:ilvl w:val="0"/>
          <w:numId w:val="18"/>
        </w:numPr>
        <w:spacing w:after="200"/>
        <w:contextualSpacing/>
        <w:jc w:val="both"/>
        <w:rPr>
          <w:rFonts w:ascii="Garamond" w:eastAsia="Times New Roman" w:hAnsi="Garamond" w:cs="Times New Roman"/>
        </w:rPr>
      </w:pPr>
      <w:r w:rsidRPr="00B95E7E">
        <w:rPr>
          <w:rFonts w:ascii="Garamond" w:eastAsia="Times New Roman" w:hAnsi="Garamond" w:cs="Times New Roman"/>
        </w:rPr>
        <w:t xml:space="preserve">Ability to provide fresh perspective to identify growth opportunities.  Accomplished by stream lining communication channels, creating and implementing new systems, breaking down internal barriers and identifying resources necessary to achieve goals. </w:t>
      </w:r>
    </w:p>
    <w:p w14:paraId="69F84025" w14:textId="77777777" w:rsidR="00B95E7E" w:rsidRPr="00B95E7E" w:rsidRDefault="00B95E7E" w:rsidP="00DE1214">
      <w:pPr>
        <w:widowControl/>
        <w:numPr>
          <w:ilvl w:val="0"/>
          <w:numId w:val="18"/>
        </w:numPr>
        <w:spacing w:after="200"/>
        <w:contextualSpacing/>
        <w:jc w:val="both"/>
        <w:rPr>
          <w:rFonts w:ascii="Garamond" w:eastAsia="Times New Roman" w:hAnsi="Garamond" w:cs="Times New Roman"/>
        </w:rPr>
      </w:pPr>
      <w:r w:rsidRPr="00B95E7E">
        <w:rPr>
          <w:rFonts w:ascii="Garamond" w:eastAsia="Times New Roman" w:hAnsi="Garamond" w:cs="Times New Roman"/>
        </w:rPr>
        <w:t xml:space="preserve">Strong track record of forming and leading cross-functional teams and motivating members to accomplish common goal where collaboration is critical.  Functions included sales, operations, marketing, and finance.  </w:t>
      </w:r>
    </w:p>
    <w:p w14:paraId="73C1B144" w14:textId="77777777" w:rsidR="00B95E7E" w:rsidRPr="00B95E7E" w:rsidRDefault="00B95E7E" w:rsidP="00DE1214">
      <w:pPr>
        <w:widowControl/>
        <w:numPr>
          <w:ilvl w:val="0"/>
          <w:numId w:val="18"/>
        </w:numPr>
        <w:spacing w:after="200"/>
        <w:contextualSpacing/>
        <w:jc w:val="both"/>
        <w:rPr>
          <w:rFonts w:ascii="Garamond" w:eastAsia="Times New Roman" w:hAnsi="Garamond" w:cs="Times New Roman"/>
        </w:rPr>
      </w:pPr>
      <w:r w:rsidRPr="00B95E7E">
        <w:rPr>
          <w:rFonts w:ascii="Garamond" w:eastAsia="Times New Roman" w:hAnsi="Garamond" w:cs="Times New Roman"/>
        </w:rPr>
        <w:t>Managed teams by providing motivating, empowered leadership through recruiting, training and performance management to enable team members to reach their full potential.</w:t>
      </w:r>
    </w:p>
    <w:p w14:paraId="68BA7822" w14:textId="77777777" w:rsidR="00B95E7E" w:rsidRPr="00B95E7E" w:rsidRDefault="00B95E7E" w:rsidP="00DE1214">
      <w:pPr>
        <w:widowControl/>
        <w:numPr>
          <w:ilvl w:val="0"/>
          <w:numId w:val="18"/>
        </w:numPr>
        <w:spacing w:after="200"/>
        <w:contextualSpacing/>
        <w:jc w:val="both"/>
        <w:rPr>
          <w:rFonts w:ascii="Garamond" w:eastAsia="Times New Roman" w:hAnsi="Garamond" w:cs="Times New Roman"/>
        </w:rPr>
      </w:pPr>
      <w:r w:rsidRPr="00B95E7E">
        <w:rPr>
          <w:rFonts w:ascii="Garamond" w:eastAsia="Times New Roman" w:hAnsi="Garamond" w:cs="Times New Roman"/>
        </w:rPr>
        <w:t xml:space="preserve">Recognized for identifying and establishing strong relationships with external strategic partners to accomplish growth objectives for both organizations resulting in long-term trusted relationships. </w:t>
      </w:r>
    </w:p>
    <w:p w14:paraId="549FA90F" w14:textId="77777777" w:rsidR="00B95E7E" w:rsidRPr="00B95E7E" w:rsidRDefault="00B95E7E" w:rsidP="00DE1214">
      <w:pPr>
        <w:widowControl/>
        <w:jc w:val="both"/>
        <w:rPr>
          <w:rFonts w:ascii="Garamond" w:eastAsia="Calibri" w:hAnsi="Garamond" w:cs="Times New Roman"/>
          <w:b/>
        </w:rPr>
      </w:pPr>
      <w:r w:rsidRPr="00B95E7E">
        <w:rPr>
          <w:rFonts w:ascii="Garamond" w:eastAsia="Calibri" w:hAnsi="Garamond" w:cs="Times New Roman"/>
          <w:b/>
        </w:rPr>
        <w:t>Business Development/Revenue Optimization</w:t>
      </w:r>
    </w:p>
    <w:p w14:paraId="0C259632" w14:textId="77777777" w:rsidR="00B95E7E" w:rsidRPr="00B95E7E" w:rsidRDefault="00B95E7E" w:rsidP="00DE1214">
      <w:pPr>
        <w:widowControl/>
        <w:numPr>
          <w:ilvl w:val="0"/>
          <w:numId w:val="19"/>
        </w:numPr>
        <w:jc w:val="both"/>
        <w:rPr>
          <w:rFonts w:ascii="Garamond" w:eastAsia="Calibri" w:hAnsi="Garamond" w:cs="Times New Roman"/>
        </w:rPr>
      </w:pPr>
      <w:r w:rsidRPr="00B95E7E">
        <w:rPr>
          <w:rFonts w:ascii="Garamond" w:eastAsia="Calibri" w:hAnsi="Garamond" w:cs="Times New Roman"/>
        </w:rPr>
        <w:lastRenderedPageBreak/>
        <w:t>Expanded number of symposia offered from 94 to 210 which increased revenues by 200%, accomplished by adding a full pre-conference day to the events.</w:t>
      </w:r>
    </w:p>
    <w:p w14:paraId="18FFA54D" w14:textId="77777777" w:rsidR="00B95E7E" w:rsidRPr="00B95E7E" w:rsidRDefault="00B95E7E" w:rsidP="00DE1214">
      <w:pPr>
        <w:widowControl/>
        <w:numPr>
          <w:ilvl w:val="0"/>
          <w:numId w:val="19"/>
        </w:numPr>
        <w:jc w:val="both"/>
        <w:rPr>
          <w:rFonts w:ascii="Garamond" w:eastAsia="Calibri" w:hAnsi="Garamond" w:cs="Times New Roman"/>
        </w:rPr>
      </w:pPr>
      <w:r w:rsidRPr="00B95E7E">
        <w:rPr>
          <w:rFonts w:ascii="Garamond" w:eastAsia="Calibri" w:hAnsi="Garamond" w:cs="Times New Roman"/>
        </w:rPr>
        <w:t>Grew sponsorship revenue from $1.4 million to over $4 million through sales team collaboration to provide clients with customized sponsorship packages including 1:1 appointment programs, customized branding campaigns and targeted attendee programs.</w:t>
      </w:r>
    </w:p>
    <w:p w14:paraId="22754A19" w14:textId="77777777" w:rsidR="00B95E7E" w:rsidRPr="00B95E7E" w:rsidRDefault="00B95E7E" w:rsidP="00DE1214">
      <w:pPr>
        <w:widowControl/>
        <w:numPr>
          <w:ilvl w:val="0"/>
          <w:numId w:val="19"/>
        </w:numPr>
        <w:jc w:val="both"/>
        <w:rPr>
          <w:rFonts w:ascii="Garamond" w:eastAsia="Calibri" w:hAnsi="Garamond" w:cs="Times New Roman"/>
        </w:rPr>
      </w:pPr>
      <w:r w:rsidRPr="00B95E7E">
        <w:rPr>
          <w:rFonts w:ascii="Garamond" w:eastAsia="Calibri" w:hAnsi="Garamond" w:cs="Times New Roman"/>
        </w:rPr>
        <w:t>Increased event revenue year-over-year despite economic downturn by an average of 9% across 3 events by co-locating with relevant organizations resulting in a more robust conference program, diverse audience and expanded exhibit floor.</w:t>
      </w:r>
    </w:p>
    <w:p w14:paraId="08A873BB" w14:textId="77777777" w:rsidR="00B95E7E" w:rsidRPr="00B95E7E" w:rsidRDefault="00B95E7E" w:rsidP="00DE1214">
      <w:pPr>
        <w:widowControl/>
        <w:jc w:val="both"/>
        <w:rPr>
          <w:rFonts w:ascii="Garamond" w:eastAsia="Calibri" w:hAnsi="Garamond" w:cs="Times New Roman"/>
          <w:b/>
        </w:rPr>
      </w:pPr>
      <w:r w:rsidRPr="00B95E7E">
        <w:rPr>
          <w:rFonts w:ascii="Garamond" w:eastAsia="Calibri" w:hAnsi="Garamond" w:cs="Times New Roman"/>
          <w:b/>
        </w:rPr>
        <w:t>Project Management</w:t>
      </w:r>
    </w:p>
    <w:p w14:paraId="416C8DD2" w14:textId="77777777" w:rsidR="00B95E7E" w:rsidRPr="00B95E7E" w:rsidRDefault="00B95E7E" w:rsidP="00DE1214">
      <w:pPr>
        <w:widowControl/>
        <w:numPr>
          <w:ilvl w:val="0"/>
          <w:numId w:val="22"/>
        </w:numPr>
        <w:spacing w:after="200"/>
        <w:contextualSpacing/>
        <w:jc w:val="both"/>
        <w:rPr>
          <w:rFonts w:ascii="Garamond" w:eastAsia="Times New Roman" w:hAnsi="Garamond" w:cs="Times New Roman"/>
          <w:szCs w:val="20"/>
        </w:rPr>
      </w:pPr>
      <w:r w:rsidRPr="00B95E7E">
        <w:rPr>
          <w:rFonts w:ascii="Garamond" w:eastAsia="Times New Roman" w:hAnsi="Garamond" w:cs="Times New Roman"/>
          <w:szCs w:val="20"/>
        </w:rPr>
        <w:t>Simultaneously directed numerous events from exclusive CEO level conferences to large national conventions, ranging from 150 to 10,000 attendees, over 150 exhibitors and over 100 conference programs.</w:t>
      </w:r>
    </w:p>
    <w:p w14:paraId="7C8996AA" w14:textId="77777777" w:rsidR="00B95E7E" w:rsidRPr="00B95E7E" w:rsidRDefault="00B95E7E" w:rsidP="00DE1214">
      <w:pPr>
        <w:widowControl/>
        <w:numPr>
          <w:ilvl w:val="0"/>
          <w:numId w:val="18"/>
        </w:numPr>
        <w:spacing w:after="200"/>
        <w:contextualSpacing/>
        <w:jc w:val="both"/>
        <w:rPr>
          <w:rFonts w:ascii="Garamond" w:eastAsia="Times New Roman" w:hAnsi="Garamond" w:cs="Times New Roman"/>
        </w:rPr>
      </w:pPr>
      <w:r w:rsidRPr="00B95E7E">
        <w:rPr>
          <w:rFonts w:ascii="Garamond" w:eastAsia="Times New Roman" w:hAnsi="Garamond" w:cs="Times New Roman"/>
        </w:rPr>
        <w:t>Successfully integrated remote office with the headquarters alleviating redundant operations, implementing best practices and improving critical staffing.</w:t>
      </w:r>
    </w:p>
    <w:p w14:paraId="4565EEBE" w14:textId="77777777" w:rsidR="00B95E7E" w:rsidRPr="00B95E7E" w:rsidRDefault="00B95E7E" w:rsidP="00DE1214">
      <w:pPr>
        <w:widowControl/>
        <w:jc w:val="both"/>
        <w:rPr>
          <w:rFonts w:ascii="Garamond" w:eastAsia="Calibri" w:hAnsi="Garamond" w:cs="Times New Roman"/>
          <w:b/>
        </w:rPr>
      </w:pPr>
      <w:r w:rsidRPr="00B95E7E">
        <w:rPr>
          <w:rFonts w:ascii="Garamond" w:eastAsia="Calibri" w:hAnsi="Garamond" w:cs="Times New Roman"/>
          <w:b/>
        </w:rPr>
        <w:t xml:space="preserve">Sales and Marketing </w:t>
      </w:r>
    </w:p>
    <w:p w14:paraId="7284D9F1" w14:textId="77777777" w:rsidR="00B95E7E" w:rsidRPr="00B95E7E" w:rsidRDefault="00B95E7E" w:rsidP="00DE1214">
      <w:pPr>
        <w:widowControl/>
        <w:numPr>
          <w:ilvl w:val="0"/>
          <w:numId w:val="21"/>
        </w:numPr>
        <w:spacing w:after="200"/>
        <w:ind w:left="360"/>
        <w:contextualSpacing/>
        <w:jc w:val="both"/>
        <w:rPr>
          <w:rFonts w:ascii="Garamond" w:eastAsia="Times New Roman" w:hAnsi="Garamond" w:cs="Times New Roman"/>
          <w:szCs w:val="20"/>
        </w:rPr>
      </w:pPr>
      <w:r w:rsidRPr="00B95E7E">
        <w:rPr>
          <w:rFonts w:ascii="Garamond" w:eastAsia="Times New Roman" w:hAnsi="Garamond" w:cs="Times New Roman"/>
          <w:szCs w:val="20"/>
        </w:rPr>
        <w:t>Rebranded AIIM Expo to Info360 to address the changing technology environment and expand solutions for conference attendees.</w:t>
      </w:r>
    </w:p>
    <w:p w14:paraId="6DA9FA78" w14:textId="77777777" w:rsidR="00B95E7E" w:rsidRPr="00B95E7E" w:rsidRDefault="00B95E7E" w:rsidP="00DE1214">
      <w:pPr>
        <w:widowControl/>
        <w:numPr>
          <w:ilvl w:val="0"/>
          <w:numId w:val="21"/>
        </w:numPr>
        <w:spacing w:after="200"/>
        <w:ind w:left="360"/>
        <w:contextualSpacing/>
        <w:jc w:val="both"/>
        <w:rPr>
          <w:rFonts w:ascii="Garamond" w:eastAsia="Times New Roman" w:hAnsi="Garamond" w:cs="Times New Roman"/>
          <w:szCs w:val="20"/>
        </w:rPr>
      </w:pPr>
      <w:r w:rsidRPr="00B95E7E">
        <w:rPr>
          <w:rFonts w:ascii="Garamond" w:eastAsia="Times New Roman" w:hAnsi="Garamond" w:cs="Times New Roman"/>
          <w:szCs w:val="20"/>
        </w:rPr>
        <w:t xml:space="preserve">Secured Microsoft to participate at the Info360 event with focus on SharePoint product.  This relationship provided a new conference track, hands-on SharePoint workshop and partner pavilion on the exhibit floor and additional targeted attendee marketing support.  </w:t>
      </w:r>
    </w:p>
    <w:p w14:paraId="2CFABA9E" w14:textId="77777777" w:rsidR="00B95E7E" w:rsidRPr="00B95E7E" w:rsidRDefault="00B95E7E" w:rsidP="00DE1214">
      <w:pPr>
        <w:widowControl/>
        <w:numPr>
          <w:ilvl w:val="0"/>
          <w:numId w:val="20"/>
        </w:numPr>
        <w:spacing w:after="200"/>
        <w:jc w:val="both"/>
        <w:rPr>
          <w:rFonts w:ascii="Garamond" w:eastAsia="Calibri" w:hAnsi="Garamond" w:cs="Times New Roman"/>
        </w:rPr>
      </w:pPr>
      <w:r w:rsidRPr="00B95E7E">
        <w:rPr>
          <w:rFonts w:ascii="Garamond" w:eastAsia="Calibri" w:hAnsi="Garamond" w:cs="Times New Roman"/>
        </w:rPr>
        <w:t>Secured sponsorships and developed a strong relationship with the International Trade Commission to increase event status and revenue.</w:t>
      </w:r>
      <w:r w:rsidRPr="00B95E7E">
        <w:rPr>
          <w:rFonts w:ascii="Garamond" w:eastAsia="Calibri" w:hAnsi="Garamond" w:cs="Times New Roman"/>
        </w:rPr>
        <w:br w:type="page"/>
      </w:r>
    </w:p>
    <w:p w14:paraId="29D5FDF7" w14:textId="77777777" w:rsidR="00B95E7E" w:rsidRPr="004F1812" w:rsidRDefault="00B95E7E" w:rsidP="00B95E7E">
      <w:pPr>
        <w:widowControl/>
        <w:pBdr>
          <w:bottom w:val="single" w:sz="6" w:space="1" w:color="auto"/>
        </w:pBdr>
        <w:spacing w:after="120"/>
        <w:jc w:val="both"/>
        <w:rPr>
          <w:rFonts w:ascii="Microsoft JhengHei Light" w:eastAsia="Microsoft JhengHei Light" w:hAnsi="Microsoft JhengHei Light" w:cs="Times New Roman"/>
          <w:b/>
          <w:bCs/>
          <w:smallCaps/>
          <w:spacing w:val="40"/>
          <w:sz w:val="28"/>
          <w:szCs w:val="32"/>
        </w:rPr>
      </w:pPr>
      <w:r w:rsidRPr="004F1812">
        <w:rPr>
          <w:rFonts w:ascii="Microsoft JhengHei Light" w:eastAsia="Microsoft JhengHei Light" w:hAnsi="Microsoft JhengHei Light" w:cs="Times New Roman"/>
          <w:b/>
          <w:bCs/>
          <w:smallCaps/>
          <w:spacing w:val="40"/>
          <w:sz w:val="28"/>
          <w:szCs w:val="32"/>
        </w:rPr>
        <w:lastRenderedPageBreak/>
        <w:t>Professional Experience</w:t>
      </w:r>
    </w:p>
    <w:p w14:paraId="117CB9E9" w14:textId="77777777" w:rsidR="00B95E7E" w:rsidRPr="00B95E7E" w:rsidRDefault="00B95E7E" w:rsidP="00B95E7E">
      <w:pPr>
        <w:widowControl/>
        <w:tabs>
          <w:tab w:val="left" w:pos="-720"/>
          <w:tab w:val="right" w:pos="10080"/>
        </w:tabs>
        <w:jc w:val="both"/>
        <w:rPr>
          <w:rFonts w:ascii="Garamond" w:eastAsia="Calibri" w:hAnsi="Garamond" w:cs="Times New Roman"/>
          <w:b/>
          <w:iCs/>
        </w:rPr>
      </w:pPr>
      <w:r w:rsidRPr="00B95E7E">
        <w:rPr>
          <w:rFonts w:ascii="Garamond" w:eastAsia="Calibri" w:hAnsi="Garamond" w:cs="Times New Roman"/>
          <w:b/>
        </w:rPr>
        <w:t>Greater Media Company</w:t>
      </w:r>
      <w:r w:rsidRPr="00B95E7E">
        <w:rPr>
          <w:rFonts w:ascii="Garamond" w:eastAsia="Calibri" w:hAnsi="Garamond" w:cs="Times New Roman"/>
        </w:rPr>
        <w:t>, Newton MA</w:t>
      </w:r>
      <w:r w:rsidRPr="00B95E7E">
        <w:rPr>
          <w:rFonts w:ascii="Garamond" w:eastAsia="Calibri" w:hAnsi="Garamond" w:cs="Times New Roman"/>
        </w:rPr>
        <w:tab/>
      </w:r>
      <w:r w:rsidRPr="00B95E7E">
        <w:rPr>
          <w:rFonts w:ascii="Garamond" w:eastAsia="Calibri" w:hAnsi="Garamond" w:cs="Times New Roman"/>
          <w:b/>
          <w:iCs/>
        </w:rPr>
        <w:t>2007 - Present</w:t>
      </w:r>
    </w:p>
    <w:p w14:paraId="78F4D690"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Group Event Director, Technology Group</w:t>
      </w:r>
    </w:p>
    <w:p w14:paraId="63D857FC"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rPr>
        <w:t xml:space="preserve">Led the strategic planning, management and execution of multiple events representing over $5 million in revenue across diverse technology segments (content management, sensors technology, </w:t>
      </w:r>
      <w:proofErr w:type="gramStart"/>
      <w:r w:rsidRPr="00B95E7E">
        <w:rPr>
          <w:rFonts w:ascii="Garamond" w:eastAsia="Calibri" w:hAnsi="Garamond" w:cs="Times New Roman"/>
        </w:rPr>
        <w:t>office</w:t>
      </w:r>
      <w:proofErr w:type="gramEnd"/>
      <w:r w:rsidRPr="00B95E7E">
        <w:rPr>
          <w:rFonts w:ascii="Garamond" w:eastAsia="Calibri" w:hAnsi="Garamond" w:cs="Times New Roman"/>
        </w:rPr>
        <w:t xml:space="preserve"> equipment).  Managed 10+ team members across sales, marketing, conference development, operations and budget management. </w:t>
      </w:r>
    </w:p>
    <w:p w14:paraId="7DB43A2E" w14:textId="77777777" w:rsidR="00B95E7E" w:rsidRPr="00B95E7E" w:rsidRDefault="00B95E7E" w:rsidP="00B95E7E">
      <w:pPr>
        <w:widowControl/>
        <w:jc w:val="both"/>
        <w:rPr>
          <w:rFonts w:ascii="Garamond" w:eastAsia="Calibri" w:hAnsi="Garamond" w:cs="Times New Roman"/>
        </w:rPr>
      </w:pPr>
    </w:p>
    <w:p w14:paraId="0628FC89" w14:textId="77777777" w:rsidR="00B95E7E" w:rsidRPr="00B95E7E" w:rsidRDefault="00B95E7E" w:rsidP="00B95E7E">
      <w:pPr>
        <w:widowControl/>
        <w:tabs>
          <w:tab w:val="left" w:pos="-720"/>
          <w:tab w:val="right" w:pos="10080"/>
        </w:tabs>
        <w:jc w:val="both"/>
        <w:rPr>
          <w:rFonts w:ascii="Garamond" w:eastAsia="Calibri" w:hAnsi="Garamond" w:cs="Times New Roman"/>
          <w:lang w:val="fr-FR"/>
        </w:rPr>
      </w:pPr>
      <w:r w:rsidRPr="00B95E7E">
        <w:rPr>
          <w:rFonts w:ascii="Garamond" w:eastAsia="Calibri" w:hAnsi="Garamond" w:cs="Times New Roman"/>
          <w:b/>
          <w:lang w:val="fr-FR"/>
        </w:rPr>
        <w:t xml:space="preserve">BD Communications, LLC, </w:t>
      </w:r>
      <w:r w:rsidRPr="00B95E7E">
        <w:rPr>
          <w:rFonts w:ascii="Garamond" w:eastAsia="Calibri" w:hAnsi="Garamond" w:cs="Times New Roman"/>
          <w:lang w:val="fr-FR"/>
        </w:rPr>
        <w:t>Boston, MA</w:t>
      </w:r>
      <w:r w:rsidRPr="00B95E7E">
        <w:rPr>
          <w:rFonts w:ascii="Garamond" w:eastAsia="Calibri" w:hAnsi="Garamond" w:cs="Times New Roman"/>
          <w:b/>
          <w:lang w:val="fr-FR"/>
        </w:rPr>
        <w:t xml:space="preserve"> </w:t>
      </w:r>
      <w:r w:rsidRPr="00B95E7E">
        <w:rPr>
          <w:rFonts w:ascii="Garamond" w:eastAsia="Calibri" w:hAnsi="Garamond" w:cs="Times New Roman"/>
          <w:b/>
          <w:lang w:val="fr-FR"/>
        </w:rPr>
        <w:tab/>
        <w:t>1997 - 2007</w:t>
      </w:r>
    </w:p>
    <w:p w14:paraId="6D6CD721"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 xml:space="preserve">Vice President, </w:t>
      </w:r>
      <w:proofErr w:type="spellStart"/>
      <w:r w:rsidRPr="00B95E7E">
        <w:rPr>
          <w:rFonts w:ascii="Garamond" w:eastAsia="Calibri" w:hAnsi="Garamond" w:cs="Times New Roman"/>
          <w:b/>
          <w:i/>
        </w:rPr>
        <w:t>Pri</w:t>
      </w:r>
      <w:proofErr w:type="spellEnd"/>
      <w:r w:rsidRPr="00B95E7E">
        <w:rPr>
          <w:rFonts w:ascii="Garamond" w:eastAsia="Calibri" w:hAnsi="Garamond" w:cs="Times New Roman"/>
          <w:b/>
          <w:i/>
        </w:rPr>
        <w:t>-Med Conference and Exhibition</w:t>
      </w:r>
    </w:p>
    <w:p w14:paraId="0385F225"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Group Show Director, Association Events. AIA, NAR National Conventions</w:t>
      </w:r>
    </w:p>
    <w:p w14:paraId="44A7314F"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rPr>
        <w:t xml:space="preserve">Senior level executive position with sole responsibility for all event management.  Directed the successful execution of the five annual </w:t>
      </w:r>
      <w:proofErr w:type="spellStart"/>
      <w:r w:rsidRPr="00B95E7E">
        <w:rPr>
          <w:rFonts w:ascii="Garamond" w:eastAsia="Calibri" w:hAnsi="Garamond" w:cs="Times New Roman"/>
        </w:rPr>
        <w:t>Pri</w:t>
      </w:r>
      <w:proofErr w:type="spellEnd"/>
      <w:r w:rsidRPr="00B95E7E">
        <w:rPr>
          <w:rFonts w:ascii="Garamond" w:eastAsia="Calibri" w:hAnsi="Garamond" w:cs="Times New Roman"/>
        </w:rPr>
        <w:t xml:space="preserve">-Med Conventions representing over $20 million in revenue throughout major U.S. cities.  Oversaw launch of Mid-Atlantic </w:t>
      </w:r>
      <w:proofErr w:type="spellStart"/>
      <w:r w:rsidRPr="00B95E7E">
        <w:rPr>
          <w:rFonts w:ascii="Garamond" w:eastAsia="Calibri" w:hAnsi="Garamond" w:cs="Times New Roman"/>
        </w:rPr>
        <w:t>Pri</w:t>
      </w:r>
      <w:proofErr w:type="spellEnd"/>
      <w:r w:rsidRPr="00B95E7E">
        <w:rPr>
          <w:rFonts w:ascii="Garamond" w:eastAsia="Calibri" w:hAnsi="Garamond" w:cs="Times New Roman"/>
        </w:rPr>
        <w:t>-Med as well as city relocations.  Managed a staff across functions such as attendee, exhibitor and sponsorship marketing, conference management, event operations and conference development.</w:t>
      </w:r>
    </w:p>
    <w:p w14:paraId="5D1B828F" w14:textId="77777777" w:rsidR="00B95E7E" w:rsidRPr="00B95E7E" w:rsidRDefault="00B95E7E" w:rsidP="00B95E7E">
      <w:pPr>
        <w:widowControl/>
        <w:jc w:val="both"/>
        <w:rPr>
          <w:rFonts w:ascii="Garamond" w:eastAsia="Calibri" w:hAnsi="Garamond" w:cs="Times New Roman"/>
        </w:rPr>
      </w:pPr>
    </w:p>
    <w:p w14:paraId="036C8025" w14:textId="77777777" w:rsidR="00B95E7E" w:rsidRPr="00B95E7E" w:rsidRDefault="00B95E7E" w:rsidP="00B95E7E">
      <w:pPr>
        <w:widowControl/>
        <w:tabs>
          <w:tab w:val="right" w:pos="10080"/>
        </w:tabs>
        <w:jc w:val="both"/>
        <w:rPr>
          <w:rFonts w:ascii="Garamond" w:eastAsia="Calibri" w:hAnsi="Garamond" w:cs="Times New Roman"/>
          <w:b/>
          <w:bCs/>
        </w:rPr>
      </w:pPr>
      <w:r w:rsidRPr="00B95E7E">
        <w:rPr>
          <w:rFonts w:ascii="Garamond" w:eastAsia="Calibri" w:hAnsi="Garamond" w:cs="Times New Roman"/>
          <w:b/>
        </w:rPr>
        <w:t xml:space="preserve">Horticultural Society, </w:t>
      </w:r>
      <w:r w:rsidRPr="00B95E7E">
        <w:rPr>
          <w:rFonts w:ascii="Garamond" w:eastAsia="Calibri" w:hAnsi="Garamond" w:cs="Times New Roman"/>
        </w:rPr>
        <w:t>Boston, MA</w:t>
      </w:r>
      <w:r w:rsidRPr="00B95E7E">
        <w:rPr>
          <w:rFonts w:ascii="Garamond" w:eastAsia="Calibri" w:hAnsi="Garamond" w:cs="Times New Roman"/>
          <w:b/>
          <w:iCs/>
        </w:rPr>
        <w:tab/>
        <w:t>1996 - 1997</w:t>
      </w:r>
    </w:p>
    <w:p w14:paraId="747CB6E6"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 xml:space="preserve">Show Director, New England Spring Flower Show </w:t>
      </w:r>
    </w:p>
    <w:p w14:paraId="6F817CE1"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rPr>
        <w:t xml:space="preserve">Led the third largest public horticultural event in the world.  Event included over 120,000 attendees, 60,000 </w:t>
      </w:r>
      <w:proofErr w:type="spellStart"/>
      <w:proofErr w:type="gramStart"/>
      <w:r w:rsidRPr="00B95E7E">
        <w:rPr>
          <w:rFonts w:ascii="Garamond" w:eastAsia="Calibri" w:hAnsi="Garamond" w:cs="Times New Roman"/>
        </w:rPr>
        <w:t>nsf</w:t>
      </w:r>
      <w:proofErr w:type="spellEnd"/>
      <w:proofErr w:type="gramEnd"/>
      <w:r w:rsidRPr="00B95E7E">
        <w:rPr>
          <w:rFonts w:ascii="Garamond" w:eastAsia="Calibri" w:hAnsi="Garamond" w:cs="Times New Roman"/>
        </w:rPr>
        <w:t xml:space="preserve"> retail exhibit space, 40,000 </w:t>
      </w:r>
      <w:proofErr w:type="spellStart"/>
      <w:r w:rsidRPr="00B95E7E">
        <w:rPr>
          <w:rFonts w:ascii="Garamond" w:eastAsia="Calibri" w:hAnsi="Garamond" w:cs="Times New Roman"/>
        </w:rPr>
        <w:t>nsf</w:t>
      </w:r>
      <w:proofErr w:type="spellEnd"/>
      <w:r w:rsidRPr="00B95E7E">
        <w:rPr>
          <w:rFonts w:ascii="Garamond" w:eastAsia="Calibri" w:hAnsi="Garamond" w:cs="Times New Roman"/>
        </w:rPr>
        <w:t xml:space="preserve">. </w:t>
      </w:r>
      <w:proofErr w:type="gramStart"/>
      <w:r w:rsidRPr="00B95E7E">
        <w:rPr>
          <w:rFonts w:ascii="Garamond" w:eastAsia="Calibri" w:hAnsi="Garamond" w:cs="Times New Roman"/>
        </w:rPr>
        <w:t>garden</w:t>
      </w:r>
      <w:proofErr w:type="gramEnd"/>
      <w:r w:rsidRPr="00B95E7E">
        <w:rPr>
          <w:rFonts w:ascii="Garamond" w:eastAsia="Calibri" w:hAnsi="Garamond" w:cs="Times New Roman"/>
        </w:rPr>
        <w:t xml:space="preserve"> exhibitors, 20,000 </w:t>
      </w:r>
      <w:proofErr w:type="spellStart"/>
      <w:r w:rsidRPr="00B95E7E">
        <w:rPr>
          <w:rFonts w:ascii="Garamond" w:eastAsia="Calibri" w:hAnsi="Garamond" w:cs="Times New Roman"/>
        </w:rPr>
        <w:t>nsf</w:t>
      </w:r>
      <w:proofErr w:type="spellEnd"/>
      <w:r w:rsidRPr="00B95E7E">
        <w:rPr>
          <w:rFonts w:ascii="Garamond" w:eastAsia="Calibri" w:hAnsi="Garamond" w:cs="Times New Roman"/>
        </w:rPr>
        <w:t xml:space="preserve"> floral competition space, and continual hands on educational programming throughout the 10 day public event.  </w:t>
      </w:r>
    </w:p>
    <w:p w14:paraId="55A0B029" w14:textId="77777777" w:rsidR="00B95E7E" w:rsidRPr="00B95E7E" w:rsidRDefault="00B95E7E" w:rsidP="00B95E7E">
      <w:pPr>
        <w:widowControl/>
        <w:jc w:val="both"/>
        <w:rPr>
          <w:rFonts w:ascii="Garamond" w:eastAsia="Calibri" w:hAnsi="Garamond" w:cs="Times New Roman"/>
        </w:rPr>
      </w:pPr>
    </w:p>
    <w:p w14:paraId="1092E871" w14:textId="77777777" w:rsidR="00B95E7E" w:rsidRPr="00B95E7E" w:rsidRDefault="00B95E7E" w:rsidP="00B95E7E">
      <w:pPr>
        <w:widowControl/>
        <w:tabs>
          <w:tab w:val="left" w:pos="-720"/>
          <w:tab w:val="right" w:pos="10080"/>
        </w:tabs>
        <w:jc w:val="both"/>
        <w:rPr>
          <w:rFonts w:ascii="Garamond" w:eastAsia="Calibri" w:hAnsi="Garamond" w:cs="Times New Roman"/>
          <w:bCs/>
        </w:rPr>
      </w:pPr>
      <w:r w:rsidRPr="00B95E7E">
        <w:rPr>
          <w:rFonts w:ascii="Garamond" w:eastAsia="Calibri" w:hAnsi="Garamond" w:cs="Times New Roman"/>
          <w:b/>
        </w:rPr>
        <w:t xml:space="preserve">Boston Convention Center, </w:t>
      </w:r>
      <w:r w:rsidRPr="00B95E7E">
        <w:rPr>
          <w:rFonts w:ascii="Garamond" w:eastAsia="Calibri" w:hAnsi="Garamond" w:cs="Times New Roman"/>
        </w:rPr>
        <w:t>Boston</w:t>
      </w:r>
      <w:r w:rsidRPr="00B95E7E">
        <w:rPr>
          <w:rFonts w:ascii="Garamond" w:eastAsia="Calibri" w:hAnsi="Garamond" w:cs="Times New Roman"/>
          <w:caps/>
        </w:rPr>
        <w:t>, ma</w:t>
      </w:r>
      <w:r w:rsidRPr="00B95E7E">
        <w:rPr>
          <w:rFonts w:ascii="Garamond" w:eastAsia="Calibri" w:hAnsi="Garamond" w:cs="Times New Roman"/>
          <w:b/>
          <w:caps/>
        </w:rPr>
        <w:tab/>
        <w:t>1988 - 1996</w:t>
      </w:r>
    </w:p>
    <w:p w14:paraId="6EEBFED4"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 xml:space="preserve">Group Show Director </w:t>
      </w:r>
    </w:p>
    <w:p w14:paraId="6E9C0BAA"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rPr>
        <w:t xml:space="preserve">Drove strategic planning and oversaw day-to-day management of large events, including The Boston Wine Expo, Build Boston Annual Convention and World of Dinosaurs.  Managed 7 person event team and led the coordination of functions spanning sales, marketing, conference development, operations and budget management.  </w:t>
      </w:r>
    </w:p>
    <w:p w14:paraId="73787450"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Director of Events</w:t>
      </w:r>
    </w:p>
    <w:p w14:paraId="6F130F21"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rPr>
        <w:t>Led day-to-day operations of the events department.</w:t>
      </w:r>
    </w:p>
    <w:p w14:paraId="49385EBF" w14:textId="77777777" w:rsidR="00B95E7E" w:rsidRPr="00B95E7E" w:rsidRDefault="00B95E7E" w:rsidP="00B95E7E">
      <w:pPr>
        <w:widowControl/>
        <w:jc w:val="both"/>
        <w:rPr>
          <w:rFonts w:ascii="Garamond" w:eastAsia="Calibri" w:hAnsi="Garamond" w:cs="Times New Roman"/>
        </w:rPr>
      </w:pPr>
    </w:p>
    <w:p w14:paraId="1297A5AC" w14:textId="77777777" w:rsidR="00B95E7E" w:rsidRPr="00B95E7E" w:rsidRDefault="00B95E7E" w:rsidP="00B95E7E">
      <w:pPr>
        <w:widowControl/>
        <w:tabs>
          <w:tab w:val="right" w:pos="10080"/>
        </w:tabs>
        <w:jc w:val="both"/>
        <w:rPr>
          <w:rFonts w:ascii="Garamond" w:eastAsia="Calibri" w:hAnsi="Garamond" w:cs="Times New Roman"/>
          <w:b/>
        </w:rPr>
      </w:pPr>
      <w:proofErr w:type="spellStart"/>
      <w:r w:rsidRPr="00B95E7E">
        <w:rPr>
          <w:rFonts w:ascii="Garamond" w:eastAsia="Calibri" w:hAnsi="Garamond" w:cs="Times New Roman"/>
          <w:b/>
        </w:rPr>
        <w:t>Bova</w:t>
      </w:r>
      <w:proofErr w:type="spellEnd"/>
      <w:r w:rsidRPr="00B95E7E">
        <w:rPr>
          <w:rFonts w:ascii="Garamond" w:eastAsia="Calibri" w:hAnsi="Garamond" w:cs="Times New Roman"/>
          <w:b/>
        </w:rPr>
        <w:t xml:space="preserve"> Hotel, Boston, MA</w:t>
      </w:r>
      <w:r w:rsidRPr="00B95E7E">
        <w:rPr>
          <w:rFonts w:ascii="Garamond" w:eastAsia="Calibri" w:hAnsi="Garamond" w:cs="Times New Roman"/>
          <w:b/>
        </w:rPr>
        <w:tab/>
        <w:t>1987 - 1988</w:t>
      </w:r>
    </w:p>
    <w:p w14:paraId="5EBB7A9E" w14:textId="77777777" w:rsidR="00B95E7E" w:rsidRPr="00B95E7E" w:rsidRDefault="00B95E7E" w:rsidP="00B95E7E">
      <w:pPr>
        <w:widowControl/>
        <w:tabs>
          <w:tab w:val="right" w:pos="9270"/>
        </w:tabs>
        <w:jc w:val="both"/>
        <w:rPr>
          <w:rFonts w:ascii="Garamond" w:eastAsia="Calibri" w:hAnsi="Garamond" w:cs="Times New Roman"/>
          <w:b/>
          <w:i/>
        </w:rPr>
      </w:pPr>
      <w:r w:rsidRPr="00B95E7E">
        <w:rPr>
          <w:rFonts w:ascii="Garamond" w:eastAsia="Calibri" w:hAnsi="Garamond" w:cs="Times New Roman"/>
          <w:b/>
          <w:i/>
        </w:rPr>
        <w:t>Event Coordinator</w:t>
      </w:r>
    </w:p>
    <w:p w14:paraId="595BF602" w14:textId="77777777" w:rsidR="00B95E7E" w:rsidRPr="00B95E7E" w:rsidRDefault="00B95E7E" w:rsidP="00B95E7E">
      <w:pPr>
        <w:widowControl/>
        <w:tabs>
          <w:tab w:val="right" w:pos="9270"/>
        </w:tabs>
        <w:jc w:val="both"/>
        <w:rPr>
          <w:rFonts w:ascii="Garamond" w:eastAsia="Calibri" w:hAnsi="Garamond" w:cs="Times New Roman"/>
          <w:b/>
        </w:rPr>
      </w:pPr>
    </w:p>
    <w:p w14:paraId="37F9992C" w14:textId="77777777" w:rsidR="00B95E7E" w:rsidRPr="00B95E7E" w:rsidRDefault="00B95E7E" w:rsidP="00B95E7E">
      <w:pPr>
        <w:widowControl/>
        <w:tabs>
          <w:tab w:val="right" w:pos="10080"/>
        </w:tabs>
        <w:jc w:val="both"/>
        <w:rPr>
          <w:rFonts w:ascii="Garamond" w:eastAsia="Calibri" w:hAnsi="Garamond" w:cs="Times New Roman"/>
          <w:b/>
        </w:rPr>
      </w:pPr>
      <w:proofErr w:type="spellStart"/>
      <w:r w:rsidRPr="00B95E7E">
        <w:rPr>
          <w:rFonts w:ascii="Garamond" w:eastAsia="Calibri" w:hAnsi="Garamond" w:cs="Times New Roman"/>
          <w:b/>
        </w:rPr>
        <w:t>Winstar</w:t>
      </w:r>
      <w:proofErr w:type="spellEnd"/>
      <w:r w:rsidRPr="00B95E7E">
        <w:rPr>
          <w:rFonts w:ascii="Garamond" w:eastAsia="Calibri" w:hAnsi="Garamond" w:cs="Times New Roman"/>
          <w:b/>
        </w:rPr>
        <w:t xml:space="preserve"> Hotel and Conference Center, Boston, MA</w:t>
      </w:r>
      <w:r w:rsidRPr="00B95E7E">
        <w:rPr>
          <w:rFonts w:ascii="Garamond" w:eastAsia="Calibri" w:hAnsi="Garamond" w:cs="Times New Roman"/>
          <w:b/>
        </w:rPr>
        <w:tab/>
        <w:t>1983 - 1987</w:t>
      </w:r>
    </w:p>
    <w:p w14:paraId="7D75FCC8"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Sales Manager</w:t>
      </w:r>
    </w:p>
    <w:p w14:paraId="326F6FA8" w14:textId="77777777" w:rsidR="00B95E7E" w:rsidRPr="00B95E7E" w:rsidRDefault="00B95E7E" w:rsidP="00B95E7E">
      <w:pPr>
        <w:widowControl/>
        <w:jc w:val="both"/>
        <w:rPr>
          <w:rFonts w:ascii="Garamond" w:eastAsia="Calibri" w:hAnsi="Garamond" w:cs="Times New Roman"/>
          <w:b/>
          <w:i/>
        </w:rPr>
      </w:pPr>
      <w:r w:rsidRPr="00B95E7E">
        <w:rPr>
          <w:rFonts w:ascii="Garamond" w:eastAsia="Calibri" w:hAnsi="Garamond" w:cs="Times New Roman"/>
          <w:b/>
          <w:i/>
        </w:rPr>
        <w:t>Exhibit Hall Manager</w:t>
      </w:r>
    </w:p>
    <w:p w14:paraId="781B4231" w14:textId="77777777" w:rsidR="00B95E7E" w:rsidRPr="00B95E7E" w:rsidRDefault="00B95E7E" w:rsidP="00B95E7E">
      <w:pPr>
        <w:widowControl/>
        <w:jc w:val="both"/>
        <w:rPr>
          <w:rFonts w:ascii="Garamond" w:eastAsia="Calibri" w:hAnsi="Garamond" w:cs="Times New Roman"/>
        </w:rPr>
      </w:pPr>
    </w:p>
    <w:p w14:paraId="48C73A8D" w14:textId="77777777" w:rsidR="00B95E7E" w:rsidRPr="00B95E7E" w:rsidRDefault="00B95E7E" w:rsidP="00B95E7E">
      <w:pPr>
        <w:widowControl/>
        <w:pBdr>
          <w:bottom w:val="single" w:sz="6" w:space="1" w:color="auto"/>
        </w:pBdr>
        <w:spacing w:after="120"/>
        <w:jc w:val="both"/>
        <w:rPr>
          <w:rFonts w:ascii="Microsoft JhengHei Light" w:eastAsia="Microsoft JhengHei Light" w:hAnsi="Microsoft JhengHei Light" w:cs="Times New Roman"/>
          <w:b/>
          <w:bCs/>
          <w:smallCaps/>
          <w:spacing w:val="40"/>
          <w:sz w:val="28"/>
          <w:szCs w:val="28"/>
        </w:rPr>
      </w:pPr>
      <w:r w:rsidRPr="00B95E7E">
        <w:rPr>
          <w:rFonts w:ascii="Microsoft JhengHei Light" w:eastAsia="Microsoft JhengHei Light" w:hAnsi="Microsoft JhengHei Light" w:cs="Times New Roman"/>
          <w:b/>
          <w:bCs/>
          <w:smallCaps/>
          <w:spacing w:val="40"/>
          <w:sz w:val="28"/>
          <w:szCs w:val="28"/>
        </w:rPr>
        <w:t>Education</w:t>
      </w:r>
    </w:p>
    <w:p w14:paraId="1E1E0AAB" w14:textId="77777777" w:rsidR="00B95E7E" w:rsidRPr="00B95E7E" w:rsidRDefault="00B95E7E" w:rsidP="00B95E7E">
      <w:pPr>
        <w:widowControl/>
        <w:spacing w:after="200" w:line="276" w:lineRule="auto"/>
        <w:jc w:val="both"/>
        <w:rPr>
          <w:rFonts w:ascii="Garamond" w:eastAsia="Calibri" w:hAnsi="Garamond" w:cs="Times New Roman"/>
        </w:rPr>
      </w:pPr>
      <w:bookmarkStart w:id="0" w:name="_GoBack"/>
      <w:bookmarkEnd w:id="0"/>
      <w:r w:rsidRPr="00B95E7E">
        <w:rPr>
          <w:rFonts w:ascii="Garamond" w:eastAsia="Calibri" w:hAnsi="Garamond" w:cs="Times New Roman"/>
          <w:b/>
        </w:rPr>
        <w:t xml:space="preserve">Master of Business </w:t>
      </w:r>
      <w:proofErr w:type="gramStart"/>
      <w:r w:rsidRPr="00B95E7E">
        <w:rPr>
          <w:rFonts w:ascii="Garamond" w:eastAsia="Calibri" w:hAnsi="Garamond" w:cs="Times New Roman"/>
          <w:b/>
        </w:rPr>
        <w:t>Administration</w:t>
      </w:r>
      <w:r w:rsidRPr="00B95E7E">
        <w:rPr>
          <w:rFonts w:ascii="Garamond" w:eastAsia="Calibri" w:hAnsi="Garamond" w:cs="Times New Roman"/>
        </w:rPr>
        <w:t xml:space="preserve">  |</w:t>
      </w:r>
      <w:proofErr w:type="gramEnd"/>
      <w:r w:rsidRPr="00B95E7E">
        <w:rPr>
          <w:rFonts w:ascii="Garamond" w:eastAsia="Calibri" w:hAnsi="Garamond" w:cs="Times New Roman"/>
        </w:rPr>
        <w:t xml:space="preserve">  BOSTON UNIVERSITY, Boston, Massachusetts, 2000</w:t>
      </w:r>
    </w:p>
    <w:p w14:paraId="018BF4A0"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b/>
        </w:rPr>
        <w:t>Bachelor of Arts</w:t>
      </w:r>
      <w:r w:rsidRPr="00B95E7E">
        <w:rPr>
          <w:rFonts w:ascii="Garamond" w:eastAsia="Calibri" w:hAnsi="Garamond" w:cs="Times New Roman"/>
        </w:rPr>
        <w:t xml:space="preserve">, Major: </w:t>
      </w:r>
      <w:proofErr w:type="gramStart"/>
      <w:r w:rsidRPr="00B95E7E">
        <w:rPr>
          <w:rFonts w:ascii="Garamond" w:eastAsia="Calibri" w:hAnsi="Garamond" w:cs="Times New Roman"/>
        </w:rPr>
        <w:t>Economics  |</w:t>
      </w:r>
      <w:proofErr w:type="gramEnd"/>
      <w:r w:rsidRPr="00B95E7E">
        <w:rPr>
          <w:rFonts w:ascii="Garamond" w:eastAsia="Calibri" w:hAnsi="Garamond" w:cs="Times New Roman"/>
        </w:rPr>
        <w:t xml:space="preserve">  UNIVERSITY OF MASSACHUSETTS, Amherst, Massachusetts, 1983</w:t>
      </w:r>
    </w:p>
    <w:p w14:paraId="713461EF" w14:textId="77777777" w:rsidR="00B95E7E" w:rsidRPr="00B95E7E" w:rsidRDefault="00B95E7E" w:rsidP="00B95E7E">
      <w:pPr>
        <w:widowControl/>
        <w:jc w:val="both"/>
        <w:rPr>
          <w:rFonts w:ascii="Garamond" w:eastAsia="Calibri" w:hAnsi="Garamond" w:cs="Times New Roman"/>
        </w:rPr>
      </w:pPr>
    </w:p>
    <w:p w14:paraId="019DF66E" w14:textId="77777777" w:rsidR="00B95E7E" w:rsidRPr="00B95E7E" w:rsidRDefault="00B95E7E" w:rsidP="00B95E7E">
      <w:pPr>
        <w:widowControl/>
        <w:pBdr>
          <w:bottom w:val="single" w:sz="6" w:space="1" w:color="auto"/>
        </w:pBdr>
        <w:spacing w:after="120"/>
        <w:jc w:val="both"/>
        <w:rPr>
          <w:rFonts w:ascii="Microsoft JhengHei Light" w:eastAsia="Microsoft JhengHei Light" w:hAnsi="Microsoft JhengHei Light" w:cs="Times New Roman"/>
          <w:b/>
          <w:bCs/>
          <w:smallCaps/>
          <w:spacing w:val="40"/>
          <w:sz w:val="28"/>
          <w:szCs w:val="32"/>
        </w:rPr>
      </w:pPr>
      <w:r w:rsidRPr="00B95E7E">
        <w:rPr>
          <w:rFonts w:ascii="Microsoft JhengHei Light" w:eastAsia="Microsoft JhengHei Light" w:hAnsi="Microsoft JhengHei Light" w:cs="Times New Roman"/>
          <w:b/>
          <w:bCs/>
          <w:smallCaps/>
          <w:spacing w:val="40"/>
          <w:sz w:val="28"/>
          <w:szCs w:val="32"/>
        </w:rPr>
        <w:t>Volunteer Leadership Roles</w:t>
      </w:r>
    </w:p>
    <w:p w14:paraId="2403887E" w14:textId="77777777" w:rsidR="00B95E7E" w:rsidRPr="00B95E7E" w:rsidRDefault="00B95E7E" w:rsidP="00B95E7E">
      <w:pPr>
        <w:widowControl/>
        <w:jc w:val="both"/>
        <w:rPr>
          <w:rFonts w:ascii="Garamond" w:eastAsia="Calibri" w:hAnsi="Garamond" w:cs="Times New Roman"/>
        </w:rPr>
      </w:pPr>
      <w:r w:rsidRPr="00B95E7E">
        <w:rPr>
          <w:rFonts w:ascii="Garamond" w:eastAsia="Calibri" w:hAnsi="Garamond" w:cs="Times New Roman"/>
        </w:rPr>
        <w:t>New England Chapter of IAEM - Past board member</w:t>
      </w:r>
    </w:p>
    <w:p w14:paraId="36981BE6" w14:textId="77777777" w:rsidR="00B95E7E" w:rsidRPr="0087456F" w:rsidRDefault="00B95E7E" w:rsidP="00B95E7E">
      <w:pPr>
        <w:widowControl/>
        <w:jc w:val="both"/>
        <w:rPr>
          <w:rFonts w:ascii="Garamond" w:eastAsia="Calibri" w:hAnsi="Garamond" w:cs="Times New Roman"/>
          <w:b/>
          <w:bCs/>
          <w:smallCaps/>
          <w:spacing w:val="40"/>
          <w:sz w:val="28"/>
        </w:rPr>
      </w:pPr>
      <w:r w:rsidRPr="00B95E7E">
        <w:rPr>
          <w:rFonts w:ascii="Garamond" w:eastAsia="Calibri" w:hAnsi="Garamond" w:cs="Times New Roman"/>
        </w:rPr>
        <w:t>Co-Chair Events and Publicity Committee for the Boston Youth World Series</w:t>
      </w:r>
    </w:p>
    <w:p w14:paraId="3B4CE2D3" w14:textId="36C634FB" w:rsidR="00BB7ABE" w:rsidRPr="0087456F" w:rsidRDefault="00BB7ABE" w:rsidP="00B95E7E">
      <w:pPr>
        <w:rPr>
          <w:rFonts w:ascii="Garamond" w:hAnsi="Garamond"/>
          <w:sz w:val="20"/>
          <w:szCs w:val="20"/>
        </w:rPr>
      </w:pPr>
    </w:p>
    <w:sectPr w:rsidR="00BB7ABE" w:rsidRPr="0087456F" w:rsidSect="00EB667C">
      <w:footerReference w:type="default" r:id="rId8"/>
      <w:type w:val="continuous"/>
      <w:pgSz w:w="12240" w:h="15840"/>
      <w:pgMar w:top="1008" w:right="1008" w:bottom="821" w:left="1008"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DB2E" w14:textId="77777777" w:rsidR="00B21C8F" w:rsidRDefault="00B21C8F" w:rsidP="00BE488C">
      <w:r>
        <w:separator/>
      </w:r>
    </w:p>
  </w:endnote>
  <w:endnote w:type="continuationSeparator" w:id="0">
    <w:p w14:paraId="4EF50088" w14:textId="77777777" w:rsidR="00B21C8F" w:rsidRDefault="00B21C8F" w:rsidP="00B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JhengHei Light">
    <w:altName w:val="Microsoft JhengHei"/>
    <w:charset w:val="88"/>
    <w:family w:val="swiss"/>
    <w:pitch w:val="variable"/>
    <w:sig w:usb0="00000000"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0FD8" w14:textId="002B4A5F" w:rsidR="00FB50EF" w:rsidRPr="00EB667C" w:rsidRDefault="00573DBB" w:rsidP="001F762D">
    <w:pPr>
      <w:pStyle w:val="Footer"/>
      <w:pBdr>
        <w:top w:val="single" w:sz="4" w:space="1" w:color="auto"/>
      </w:pBdr>
      <w:tabs>
        <w:tab w:val="clear" w:pos="4680"/>
        <w:tab w:val="clear" w:pos="9360"/>
        <w:tab w:val="right" w:pos="10170"/>
      </w:tabs>
    </w:pPr>
    <w:r>
      <w:t>Harvard Business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5E56" w14:textId="77777777" w:rsidR="00B21C8F" w:rsidRDefault="00B21C8F" w:rsidP="00BE488C">
      <w:r>
        <w:separator/>
      </w:r>
    </w:p>
  </w:footnote>
  <w:footnote w:type="continuationSeparator" w:id="0">
    <w:p w14:paraId="7197AA7A" w14:textId="77777777" w:rsidR="00B21C8F" w:rsidRDefault="00B21C8F" w:rsidP="00BE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E"/>
    <w:multiLevelType w:val="multilevel"/>
    <w:tmpl w:val="0000000E"/>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1582EE9"/>
    <w:multiLevelType w:val="hybridMultilevel"/>
    <w:tmpl w:val="948082EA"/>
    <w:lvl w:ilvl="0" w:tplc="2C423B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B2F74"/>
    <w:multiLevelType w:val="hybridMultilevel"/>
    <w:tmpl w:val="869A2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FE371D"/>
    <w:multiLevelType w:val="hybridMultilevel"/>
    <w:tmpl w:val="B3A667E4"/>
    <w:lvl w:ilvl="0" w:tplc="2C423B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01017"/>
    <w:multiLevelType w:val="hybridMultilevel"/>
    <w:tmpl w:val="D1CE7C7A"/>
    <w:lvl w:ilvl="0" w:tplc="2C423B7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A49C6"/>
    <w:multiLevelType w:val="hybridMultilevel"/>
    <w:tmpl w:val="0A50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82C77"/>
    <w:multiLevelType w:val="hybridMultilevel"/>
    <w:tmpl w:val="8EB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7021B"/>
    <w:multiLevelType w:val="hybridMultilevel"/>
    <w:tmpl w:val="DB0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C7E2A"/>
    <w:multiLevelType w:val="hybridMultilevel"/>
    <w:tmpl w:val="5272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C5C25"/>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DEF09BE"/>
    <w:multiLevelType w:val="hybridMultilevel"/>
    <w:tmpl w:val="ADCE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17D09"/>
    <w:multiLevelType w:val="hybridMultilevel"/>
    <w:tmpl w:val="4F2CC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E27E31"/>
    <w:multiLevelType w:val="hybridMultilevel"/>
    <w:tmpl w:val="F00A3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22C08"/>
    <w:multiLevelType w:val="hybridMultilevel"/>
    <w:tmpl w:val="B308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F76171"/>
    <w:multiLevelType w:val="hybridMultilevel"/>
    <w:tmpl w:val="1082CDE0"/>
    <w:lvl w:ilvl="0" w:tplc="3B0A719C">
      <w:start w:val="1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1F21"/>
    <w:multiLevelType w:val="hybridMultilevel"/>
    <w:tmpl w:val="12129F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8" w15:restartNumberingAfterBreak="0">
    <w:nsid w:val="303D5BF5"/>
    <w:multiLevelType w:val="hybridMultilevel"/>
    <w:tmpl w:val="277E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9382D"/>
    <w:multiLevelType w:val="hybridMultilevel"/>
    <w:tmpl w:val="C9FA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707B50"/>
    <w:multiLevelType w:val="hybridMultilevel"/>
    <w:tmpl w:val="364A1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C55A34"/>
    <w:multiLevelType w:val="hybridMultilevel"/>
    <w:tmpl w:val="B0CE6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F6B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7CE3B75"/>
    <w:multiLevelType w:val="hybridMultilevel"/>
    <w:tmpl w:val="779A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A76AA"/>
    <w:multiLevelType w:val="hybridMultilevel"/>
    <w:tmpl w:val="1A8CD8BA"/>
    <w:lvl w:ilvl="0" w:tplc="783E656A">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FFC17D9"/>
    <w:multiLevelType w:val="hybridMultilevel"/>
    <w:tmpl w:val="43360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EC0040"/>
    <w:multiLevelType w:val="hybridMultilevel"/>
    <w:tmpl w:val="7B2CC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3F6A8D"/>
    <w:multiLevelType w:val="hybridMultilevel"/>
    <w:tmpl w:val="CBBC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56294D"/>
    <w:multiLevelType w:val="hybridMultilevel"/>
    <w:tmpl w:val="7492A7AC"/>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9" w15:restartNumberingAfterBreak="0">
    <w:nsid w:val="66812EC9"/>
    <w:multiLevelType w:val="hybridMultilevel"/>
    <w:tmpl w:val="220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A3244"/>
    <w:multiLevelType w:val="hybridMultilevel"/>
    <w:tmpl w:val="176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147BB"/>
    <w:multiLevelType w:val="hybridMultilevel"/>
    <w:tmpl w:val="0BAE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A50FD"/>
    <w:multiLevelType w:val="hybridMultilevel"/>
    <w:tmpl w:val="892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333D2"/>
    <w:multiLevelType w:val="hybridMultilevel"/>
    <w:tmpl w:val="92E6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67464"/>
    <w:multiLevelType w:val="hybridMultilevel"/>
    <w:tmpl w:val="F6AE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2A1A5B"/>
    <w:multiLevelType w:val="hybridMultilevel"/>
    <w:tmpl w:val="B8F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91C94"/>
    <w:multiLevelType w:val="multilevel"/>
    <w:tmpl w:val="07603D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7" w15:restartNumberingAfterBreak="0">
    <w:nsid w:val="7E0D1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EE9726C"/>
    <w:multiLevelType w:val="hybridMultilevel"/>
    <w:tmpl w:val="E9143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3626D"/>
    <w:multiLevelType w:val="hybridMultilevel"/>
    <w:tmpl w:val="85660682"/>
    <w:lvl w:ilvl="0" w:tplc="2C423B76">
      <w:start w:val="1"/>
      <w:numFmt w:val="bullet"/>
      <w:lvlText w:val=""/>
      <w:lvlJc w:val="left"/>
      <w:pPr>
        <w:ind w:left="36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22"/>
  </w:num>
  <w:num w:numId="6">
    <w:abstractNumId w:val="36"/>
  </w:num>
  <w:num w:numId="7">
    <w:abstractNumId w:val="2"/>
  </w:num>
  <w:num w:numId="8">
    <w:abstractNumId w:val="8"/>
  </w:num>
  <w:num w:numId="9">
    <w:abstractNumId w:val="5"/>
  </w:num>
  <w:num w:numId="10">
    <w:abstractNumId w:val="3"/>
  </w:num>
  <w:num w:numId="11">
    <w:abstractNumId w:val="6"/>
  </w:num>
  <w:num w:numId="12">
    <w:abstractNumId w:val="16"/>
  </w:num>
  <w:num w:numId="13">
    <w:abstractNumId w:val="39"/>
  </w:num>
  <w:num w:numId="14">
    <w:abstractNumId w:val="25"/>
  </w:num>
  <w:num w:numId="15">
    <w:abstractNumId w:val="13"/>
  </w:num>
  <w:num w:numId="16">
    <w:abstractNumId w:val="10"/>
  </w:num>
  <w:num w:numId="17">
    <w:abstractNumId w:val="26"/>
  </w:num>
  <w:num w:numId="18">
    <w:abstractNumId w:val="27"/>
  </w:num>
  <w:num w:numId="19">
    <w:abstractNumId w:val="4"/>
  </w:num>
  <w:num w:numId="20">
    <w:abstractNumId w:val="37"/>
  </w:num>
  <w:num w:numId="21">
    <w:abstractNumId w:val="33"/>
  </w:num>
  <w:num w:numId="22">
    <w:abstractNumId w:val="23"/>
  </w:num>
  <w:num w:numId="23">
    <w:abstractNumId w:val="20"/>
  </w:num>
  <w:num w:numId="24">
    <w:abstractNumId w:val="21"/>
  </w:num>
  <w:num w:numId="25">
    <w:abstractNumId w:val="35"/>
  </w:num>
  <w:num w:numId="26">
    <w:abstractNumId w:val="17"/>
  </w:num>
  <w:num w:numId="27">
    <w:abstractNumId w:val="28"/>
  </w:num>
  <w:num w:numId="28">
    <w:abstractNumId w:val="12"/>
  </w:num>
  <w:num w:numId="29">
    <w:abstractNumId w:val="15"/>
  </w:num>
  <w:num w:numId="30">
    <w:abstractNumId w:val="18"/>
  </w:num>
  <w:num w:numId="31">
    <w:abstractNumId w:val="30"/>
  </w:num>
  <w:num w:numId="32">
    <w:abstractNumId w:val="32"/>
  </w:num>
  <w:num w:numId="33">
    <w:abstractNumId w:val="14"/>
  </w:num>
  <w:num w:numId="34">
    <w:abstractNumId w:val="24"/>
  </w:num>
  <w:num w:numId="35">
    <w:abstractNumId w:val="19"/>
  </w:num>
  <w:num w:numId="36">
    <w:abstractNumId w:val="34"/>
  </w:num>
  <w:num w:numId="37">
    <w:abstractNumId w:val="38"/>
  </w:num>
  <w:num w:numId="38">
    <w:abstractNumId w:val="29"/>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AC"/>
    <w:rsid w:val="00005425"/>
    <w:rsid w:val="00013C93"/>
    <w:rsid w:val="00034127"/>
    <w:rsid w:val="00056F38"/>
    <w:rsid w:val="000803C2"/>
    <w:rsid w:val="0014232E"/>
    <w:rsid w:val="00154D69"/>
    <w:rsid w:val="00164429"/>
    <w:rsid w:val="001709B2"/>
    <w:rsid w:val="001975F7"/>
    <w:rsid w:val="001A01B1"/>
    <w:rsid w:val="001A2387"/>
    <w:rsid w:val="001F1CDF"/>
    <w:rsid w:val="001F762D"/>
    <w:rsid w:val="00205CB0"/>
    <w:rsid w:val="0021033B"/>
    <w:rsid w:val="0022213F"/>
    <w:rsid w:val="00240365"/>
    <w:rsid w:val="00244026"/>
    <w:rsid w:val="00276B3E"/>
    <w:rsid w:val="002854E0"/>
    <w:rsid w:val="002B1BB0"/>
    <w:rsid w:val="002C1629"/>
    <w:rsid w:val="002E33A4"/>
    <w:rsid w:val="002F12E3"/>
    <w:rsid w:val="003147A1"/>
    <w:rsid w:val="0032126B"/>
    <w:rsid w:val="00334874"/>
    <w:rsid w:val="003514E7"/>
    <w:rsid w:val="00366E5E"/>
    <w:rsid w:val="00374C92"/>
    <w:rsid w:val="00387631"/>
    <w:rsid w:val="003903F1"/>
    <w:rsid w:val="003963DC"/>
    <w:rsid w:val="003A54E3"/>
    <w:rsid w:val="003D5E4B"/>
    <w:rsid w:val="003F3EB6"/>
    <w:rsid w:val="004029A6"/>
    <w:rsid w:val="004172A3"/>
    <w:rsid w:val="00433479"/>
    <w:rsid w:val="004673DF"/>
    <w:rsid w:val="0047069A"/>
    <w:rsid w:val="004723E6"/>
    <w:rsid w:val="004735C4"/>
    <w:rsid w:val="00495B7A"/>
    <w:rsid w:val="004C4354"/>
    <w:rsid w:val="004C7AE8"/>
    <w:rsid w:val="004F1812"/>
    <w:rsid w:val="004F6E44"/>
    <w:rsid w:val="00533F40"/>
    <w:rsid w:val="005518FE"/>
    <w:rsid w:val="00573DBB"/>
    <w:rsid w:val="005950BF"/>
    <w:rsid w:val="00597FCD"/>
    <w:rsid w:val="00602CA4"/>
    <w:rsid w:val="006053A6"/>
    <w:rsid w:val="0061225B"/>
    <w:rsid w:val="00614FF5"/>
    <w:rsid w:val="00651656"/>
    <w:rsid w:val="00665B97"/>
    <w:rsid w:val="00671911"/>
    <w:rsid w:val="006724DB"/>
    <w:rsid w:val="0067426E"/>
    <w:rsid w:val="0068600D"/>
    <w:rsid w:val="006B021F"/>
    <w:rsid w:val="006C00C4"/>
    <w:rsid w:val="006D1C0E"/>
    <w:rsid w:val="006D301D"/>
    <w:rsid w:val="006E4D1A"/>
    <w:rsid w:val="006F055B"/>
    <w:rsid w:val="007065FE"/>
    <w:rsid w:val="00713564"/>
    <w:rsid w:val="007141D6"/>
    <w:rsid w:val="007270ED"/>
    <w:rsid w:val="00734CE1"/>
    <w:rsid w:val="00740533"/>
    <w:rsid w:val="007966F8"/>
    <w:rsid w:val="00796EEE"/>
    <w:rsid w:val="007A0FD8"/>
    <w:rsid w:val="007A72C2"/>
    <w:rsid w:val="007B27B8"/>
    <w:rsid w:val="007C193A"/>
    <w:rsid w:val="007E5536"/>
    <w:rsid w:val="00823E28"/>
    <w:rsid w:val="00836A2B"/>
    <w:rsid w:val="0086138F"/>
    <w:rsid w:val="00867CA0"/>
    <w:rsid w:val="008729F3"/>
    <w:rsid w:val="0087456F"/>
    <w:rsid w:val="00885003"/>
    <w:rsid w:val="00891862"/>
    <w:rsid w:val="00896380"/>
    <w:rsid w:val="008A69AC"/>
    <w:rsid w:val="008B7902"/>
    <w:rsid w:val="008D3A60"/>
    <w:rsid w:val="008D4F33"/>
    <w:rsid w:val="008E7023"/>
    <w:rsid w:val="008F3E5C"/>
    <w:rsid w:val="008F79D2"/>
    <w:rsid w:val="00914B19"/>
    <w:rsid w:val="00923DF5"/>
    <w:rsid w:val="009313C8"/>
    <w:rsid w:val="00941EF5"/>
    <w:rsid w:val="009705B9"/>
    <w:rsid w:val="0098199A"/>
    <w:rsid w:val="0098329E"/>
    <w:rsid w:val="00983DAD"/>
    <w:rsid w:val="00987BB4"/>
    <w:rsid w:val="009B6E00"/>
    <w:rsid w:val="009D528C"/>
    <w:rsid w:val="009D7228"/>
    <w:rsid w:val="00A166A1"/>
    <w:rsid w:val="00A3213D"/>
    <w:rsid w:val="00A360B9"/>
    <w:rsid w:val="00A46C2B"/>
    <w:rsid w:val="00A703C7"/>
    <w:rsid w:val="00A7698D"/>
    <w:rsid w:val="00A863F2"/>
    <w:rsid w:val="00A95B60"/>
    <w:rsid w:val="00AA051B"/>
    <w:rsid w:val="00AA4C68"/>
    <w:rsid w:val="00AB5213"/>
    <w:rsid w:val="00AE0AAE"/>
    <w:rsid w:val="00AE3FA4"/>
    <w:rsid w:val="00B10BE2"/>
    <w:rsid w:val="00B14498"/>
    <w:rsid w:val="00B21C8F"/>
    <w:rsid w:val="00B233DF"/>
    <w:rsid w:val="00B71F90"/>
    <w:rsid w:val="00B76557"/>
    <w:rsid w:val="00B93A66"/>
    <w:rsid w:val="00B95E7E"/>
    <w:rsid w:val="00BA504C"/>
    <w:rsid w:val="00BB7ABE"/>
    <w:rsid w:val="00BC662F"/>
    <w:rsid w:val="00BE488C"/>
    <w:rsid w:val="00C03E10"/>
    <w:rsid w:val="00C04048"/>
    <w:rsid w:val="00C1528E"/>
    <w:rsid w:val="00C16CC8"/>
    <w:rsid w:val="00C37DF7"/>
    <w:rsid w:val="00C4145F"/>
    <w:rsid w:val="00C47CA9"/>
    <w:rsid w:val="00C71C54"/>
    <w:rsid w:val="00CA3D3D"/>
    <w:rsid w:val="00CA7B8C"/>
    <w:rsid w:val="00CE0676"/>
    <w:rsid w:val="00CE2EF2"/>
    <w:rsid w:val="00D023A4"/>
    <w:rsid w:val="00D12184"/>
    <w:rsid w:val="00D15258"/>
    <w:rsid w:val="00D252E4"/>
    <w:rsid w:val="00D42E10"/>
    <w:rsid w:val="00D60FE3"/>
    <w:rsid w:val="00D74262"/>
    <w:rsid w:val="00DC5300"/>
    <w:rsid w:val="00DD1348"/>
    <w:rsid w:val="00DE1214"/>
    <w:rsid w:val="00E03657"/>
    <w:rsid w:val="00E05EDF"/>
    <w:rsid w:val="00E333AE"/>
    <w:rsid w:val="00E725F8"/>
    <w:rsid w:val="00E7594A"/>
    <w:rsid w:val="00E83E9A"/>
    <w:rsid w:val="00E9158C"/>
    <w:rsid w:val="00E94AA3"/>
    <w:rsid w:val="00E94C80"/>
    <w:rsid w:val="00E9769F"/>
    <w:rsid w:val="00EB06CF"/>
    <w:rsid w:val="00EB667C"/>
    <w:rsid w:val="00EC0302"/>
    <w:rsid w:val="00EC71FB"/>
    <w:rsid w:val="00ED5BFD"/>
    <w:rsid w:val="00F03982"/>
    <w:rsid w:val="00F94C39"/>
    <w:rsid w:val="00FB097C"/>
    <w:rsid w:val="00FB50EF"/>
    <w:rsid w:val="00FD05F0"/>
    <w:rsid w:val="00FF18CC"/>
    <w:rsid w:val="04189CE0"/>
    <w:rsid w:val="076E68C5"/>
    <w:rsid w:val="087AD670"/>
    <w:rsid w:val="09C5D4B3"/>
    <w:rsid w:val="0C5DD5DF"/>
    <w:rsid w:val="0D2D5469"/>
    <w:rsid w:val="0E3BDEC5"/>
    <w:rsid w:val="0F6F218A"/>
    <w:rsid w:val="107267A1"/>
    <w:rsid w:val="11305998"/>
    <w:rsid w:val="1191BCB8"/>
    <w:rsid w:val="124C77D1"/>
    <w:rsid w:val="15342996"/>
    <w:rsid w:val="169B096F"/>
    <w:rsid w:val="171D155A"/>
    <w:rsid w:val="171D6E6E"/>
    <w:rsid w:val="177553B1"/>
    <w:rsid w:val="17E6365E"/>
    <w:rsid w:val="1962E0CF"/>
    <w:rsid w:val="1AC6D1CB"/>
    <w:rsid w:val="1DD2E012"/>
    <w:rsid w:val="2071D541"/>
    <w:rsid w:val="219F1E1B"/>
    <w:rsid w:val="22F81C21"/>
    <w:rsid w:val="2804B83F"/>
    <w:rsid w:val="2C792A9D"/>
    <w:rsid w:val="2DB6B474"/>
    <w:rsid w:val="2E3FFC25"/>
    <w:rsid w:val="2E52093C"/>
    <w:rsid w:val="3079C677"/>
    <w:rsid w:val="30E6C2BA"/>
    <w:rsid w:val="31030F8B"/>
    <w:rsid w:val="31837373"/>
    <w:rsid w:val="320D503E"/>
    <w:rsid w:val="33CF8672"/>
    <w:rsid w:val="35DB862E"/>
    <w:rsid w:val="421CDCB0"/>
    <w:rsid w:val="42A6287E"/>
    <w:rsid w:val="43359E8C"/>
    <w:rsid w:val="43A1F8BF"/>
    <w:rsid w:val="48CEDF7C"/>
    <w:rsid w:val="4CBE8EFB"/>
    <w:rsid w:val="4CED9319"/>
    <w:rsid w:val="4D0F1EB6"/>
    <w:rsid w:val="504AAACB"/>
    <w:rsid w:val="529994B8"/>
    <w:rsid w:val="555A45DE"/>
    <w:rsid w:val="56FEF54C"/>
    <w:rsid w:val="578902F2"/>
    <w:rsid w:val="5A3356DD"/>
    <w:rsid w:val="5A4ED5A4"/>
    <w:rsid w:val="614FAA6D"/>
    <w:rsid w:val="642E41B2"/>
    <w:rsid w:val="66211F35"/>
    <w:rsid w:val="66A48419"/>
    <w:rsid w:val="6728ACB5"/>
    <w:rsid w:val="6ABC6EE7"/>
    <w:rsid w:val="6B340751"/>
    <w:rsid w:val="6BBDB6CB"/>
    <w:rsid w:val="6C9B13E8"/>
    <w:rsid w:val="6E7671F3"/>
    <w:rsid w:val="6FC3ECE3"/>
    <w:rsid w:val="70C7A68D"/>
    <w:rsid w:val="7131BF86"/>
    <w:rsid w:val="71E321BB"/>
    <w:rsid w:val="72744BCC"/>
    <w:rsid w:val="73086F3C"/>
    <w:rsid w:val="74A8C63F"/>
    <w:rsid w:val="7543D3A0"/>
    <w:rsid w:val="75F7BAF3"/>
    <w:rsid w:val="78613AB6"/>
    <w:rsid w:val="7CDC9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96570"/>
  <w15:docId w15:val="{A57CC5B7-F3EA-44CF-985C-849A176C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BodyText"/>
    <w:link w:val="Heading1Char"/>
    <w:qFormat/>
    <w:rsid w:val="004673DF"/>
    <w:pPr>
      <w:widowControl/>
      <w:numPr>
        <w:numId w:val="5"/>
      </w:numPr>
      <w:suppressAutoHyphens/>
      <w:spacing w:before="280" w:after="280"/>
      <w:outlineLvl w:val="0"/>
    </w:pPr>
    <w:rPr>
      <w:rFonts w:ascii="Times New Roman" w:eastAsia="Times New Roman" w:hAnsi="Times New Roman" w:cs="Times New Roman"/>
      <w:b/>
      <w:bCs/>
      <w:kern w:val="1"/>
      <w:sz w:val="48"/>
      <w:szCs w:val="48"/>
      <w:lang w:eastAsia="ar-SA"/>
    </w:rPr>
  </w:style>
  <w:style w:type="paragraph" w:styleId="Heading2">
    <w:name w:val="heading 2"/>
    <w:basedOn w:val="Normal"/>
    <w:next w:val="Normal"/>
    <w:link w:val="Heading2Char"/>
    <w:qFormat/>
    <w:rsid w:val="004673DF"/>
    <w:pPr>
      <w:keepNext/>
      <w:widowControl/>
      <w:numPr>
        <w:ilvl w:val="1"/>
        <w:numId w:val="5"/>
      </w:numPr>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4673DF"/>
    <w:pPr>
      <w:keepNext/>
      <w:widowControl/>
      <w:numPr>
        <w:ilvl w:val="2"/>
        <w:numId w:val="5"/>
      </w:numPr>
      <w:suppressAutoHyphens/>
      <w:spacing w:before="240" w:after="60"/>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4673DF"/>
    <w:pPr>
      <w:keepNext/>
      <w:widowControl/>
      <w:numPr>
        <w:ilvl w:val="3"/>
        <w:numId w:val="5"/>
      </w:numPr>
      <w:suppressAutoHyphens/>
      <w:spacing w:before="240" w:after="60"/>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4673DF"/>
    <w:pPr>
      <w:widowControl/>
      <w:numPr>
        <w:ilvl w:val="4"/>
        <w:numId w:val="5"/>
      </w:numPr>
      <w:suppressAutoHyphens/>
      <w:spacing w:before="240" w:after="60"/>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4673DF"/>
    <w:pPr>
      <w:widowControl/>
      <w:numPr>
        <w:ilvl w:val="5"/>
        <w:numId w:val="5"/>
      </w:numPr>
      <w:suppressAutoHyphens/>
      <w:spacing w:before="240" w:after="60"/>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4673DF"/>
    <w:pPr>
      <w:widowControl/>
      <w:numPr>
        <w:ilvl w:val="6"/>
        <w:numId w:val="5"/>
      </w:numPr>
      <w:suppressAutoHyphens/>
      <w:spacing w:before="240" w:after="60"/>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4673DF"/>
    <w:pPr>
      <w:widowControl/>
      <w:numPr>
        <w:ilvl w:val="7"/>
        <w:numId w:val="5"/>
      </w:numPr>
      <w:suppressAutoHyphens/>
      <w:spacing w:before="240" w:after="6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4673DF"/>
    <w:pPr>
      <w:widowControl/>
      <w:numPr>
        <w:ilvl w:val="8"/>
        <w:numId w:val="5"/>
      </w:numPr>
      <w:suppressAutoHyphens/>
      <w:spacing w:before="240" w:after="60"/>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
    </w:pPr>
    <w:rPr>
      <w:rFonts w:ascii="Verdana" w:eastAsia="Verdana" w:hAnsi="Verdana"/>
      <w:i/>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88C"/>
    <w:pPr>
      <w:tabs>
        <w:tab w:val="center" w:pos="4680"/>
        <w:tab w:val="right" w:pos="9360"/>
      </w:tabs>
    </w:pPr>
  </w:style>
  <w:style w:type="character" w:customStyle="1" w:styleId="HeaderChar">
    <w:name w:val="Header Char"/>
    <w:basedOn w:val="DefaultParagraphFont"/>
    <w:link w:val="Header"/>
    <w:uiPriority w:val="99"/>
    <w:rsid w:val="00BE488C"/>
  </w:style>
  <w:style w:type="paragraph" w:styleId="Footer">
    <w:name w:val="footer"/>
    <w:basedOn w:val="Normal"/>
    <w:link w:val="FooterChar"/>
    <w:uiPriority w:val="99"/>
    <w:unhideWhenUsed/>
    <w:rsid w:val="00BE488C"/>
    <w:pPr>
      <w:tabs>
        <w:tab w:val="center" w:pos="4680"/>
        <w:tab w:val="right" w:pos="9360"/>
      </w:tabs>
    </w:pPr>
  </w:style>
  <w:style w:type="character" w:customStyle="1" w:styleId="FooterChar">
    <w:name w:val="Footer Char"/>
    <w:basedOn w:val="DefaultParagraphFont"/>
    <w:link w:val="Footer"/>
    <w:uiPriority w:val="99"/>
    <w:rsid w:val="00BE488C"/>
  </w:style>
  <w:style w:type="character" w:styleId="Hyperlink">
    <w:name w:val="Hyperlink"/>
    <w:basedOn w:val="DefaultParagraphFont"/>
    <w:uiPriority w:val="99"/>
    <w:unhideWhenUsed/>
    <w:rsid w:val="00BE488C"/>
    <w:rPr>
      <w:color w:val="0000FF" w:themeColor="hyperlink"/>
      <w:u w:val="single"/>
    </w:rPr>
  </w:style>
  <w:style w:type="paragraph" w:styleId="BalloonText">
    <w:name w:val="Balloon Text"/>
    <w:basedOn w:val="Normal"/>
    <w:link w:val="BalloonTextChar"/>
    <w:uiPriority w:val="99"/>
    <w:semiHidden/>
    <w:unhideWhenUsed/>
    <w:rsid w:val="00BE488C"/>
    <w:rPr>
      <w:rFonts w:ascii="Tahoma" w:hAnsi="Tahoma" w:cs="Tahoma"/>
      <w:sz w:val="16"/>
      <w:szCs w:val="16"/>
    </w:rPr>
  </w:style>
  <w:style w:type="character" w:customStyle="1" w:styleId="BalloonTextChar">
    <w:name w:val="Balloon Text Char"/>
    <w:basedOn w:val="DefaultParagraphFont"/>
    <w:link w:val="BalloonText"/>
    <w:uiPriority w:val="99"/>
    <w:semiHidden/>
    <w:rsid w:val="00BE488C"/>
    <w:rPr>
      <w:rFonts w:ascii="Tahoma" w:hAnsi="Tahoma" w:cs="Tahoma"/>
      <w:sz w:val="16"/>
      <w:szCs w:val="16"/>
    </w:rPr>
  </w:style>
  <w:style w:type="character" w:customStyle="1" w:styleId="Heading1Char">
    <w:name w:val="Heading 1 Char"/>
    <w:basedOn w:val="DefaultParagraphFont"/>
    <w:link w:val="Heading1"/>
    <w:rsid w:val="004673DF"/>
    <w:rPr>
      <w:rFonts w:ascii="Times New Roman" w:eastAsia="Times New Roman" w:hAnsi="Times New Roman" w:cs="Times New Roman"/>
      <w:b/>
      <w:bCs/>
      <w:kern w:val="1"/>
      <w:sz w:val="48"/>
      <w:szCs w:val="48"/>
      <w:lang w:eastAsia="ar-SA"/>
    </w:rPr>
  </w:style>
  <w:style w:type="character" w:customStyle="1" w:styleId="Heading2Char">
    <w:name w:val="Heading 2 Char"/>
    <w:basedOn w:val="DefaultParagraphFont"/>
    <w:link w:val="Heading2"/>
    <w:rsid w:val="004673DF"/>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4673DF"/>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673DF"/>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4673D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4673DF"/>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673DF"/>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4673DF"/>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4673DF"/>
    <w:rPr>
      <w:rFonts w:ascii="Arial" w:eastAsia="Times New Roman" w:hAnsi="Arial" w:cs="Arial"/>
      <w:lang w:eastAsia="ar-SA"/>
    </w:rPr>
  </w:style>
  <w:style w:type="paragraph" w:styleId="NormalWeb">
    <w:name w:val="Normal (Web)"/>
    <w:basedOn w:val="Normal"/>
    <w:rsid w:val="004673DF"/>
    <w:pPr>
      <w:widowControl/>
      <w:suppressAutoHyphens/>
      <w:spacing w:before="280" w:after="280"/>
    </w:pPr>
    <w:rPr>
      <w:rFonts w:ascii="Times New Roman" w:eastAsia="Times New Roman" w:hAnsi="Times New Roman" w:cs="Times New Roman"/>
      <w:sz w:val="24"/>
      <w:szCs w:val="24"/>
      <w:lang w:eastAsia="ar-SA"/>
    </w:rPr>
  </w:style>
  <w:style w:type="paragraph" w:styleId="Title">
    <w:name w:val="Title"/>
    <w:basedOn w:val="Normal"/>
    <w:link w:val="TitleChar"/>
    <w:qFormat/>
    <w:rsid w:val="00056F38"/>
    <w:pPr>
      <w:widowControl/>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056F38"/>
    <w:rPr>
      <w:rFonts w:ascii="Times New Roman" w:eastAsia="Times New Roman" w:hAnsi="Times New Roman" w:cs="Times New Roman"/>
      <w:b/>
      <w:sz w:val="24"/>
      <w:szCs w:val="20"/>
      <w:lang w:val="x-none" w:eastAsia="x-none"/>
    </w:rPr>
  </w:style>
  <w:style w:type="paragraph" w:customStyle="1" w:styleId="JobTitle">
    <w:name w:val="Job Title"/>
    <w:next w:val="Normal"/>
    <w:rsid w:val="00056F38"/>
    <w:pPr>
      <w:widowControl/>
      <w:spacing w:before="40" w:after="40" w:line="220" w:lineRule="atLeast"/>
    </w:pPr>
    <w:rPr>
      <w:rFonts w:ascii="Garamond" w:eastAsia="Times New Roman" w:hAnsi="Garamond" w:cs="Times New Roman"/>
      <w:i/>
      <w:spacing w:val="5"/>
      <w:sz w:val="23"/>
      <w:szCs w:val="20"/>
    </w:rPr>
  </w:style>
  <w:style w:type="paragraph" w:styleId="PlainText">
    <w:name w:val="Plain Text"/>
    <w:basedOn w:val="Normal"/>
    <w:link w:val="PlainTextChar"/>
    <w:unhideWhenUsed/>
    <w:rsid w:val="00056F38"/>
    <w:pPr>
      <w:widowControl/>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056F38"/>
    <w:rPr>
      <w:rFonts w:ascii="Consolas" w:eastAsia="Calibri" w:hAnsi="Consolas" w:cs="Times New Roman"/>
      <w:sz w:val="21"/>
      <w:szCs w:val="21"/>
      <w:lang w:val="x-none" w:eastAsia="x-none"/>
    </w:rPr>
  </w:style>
  <w:style w:type="paragraph" w:customStyle="1" w:styleId="MediumShading1-Accent11">
    <w:name w:val="Medium Shading 1 - Accent 11"/>
    <w:uiPriority w:val="1"/>
    <w:qFormat/>
    <w:rsid w:val="00056F38"/>
    <w:pPr>
      <w:widowControl/>
    </w:pPr>
    <w:rPr>
      <w:rFonts w:ascii="Calibri" w:eastAsia="Calibri" w:hAnsi="Calibri" w:cs="Times New Roman"/>
    </w:rPr>
  </w:style>
  <w:style w:type="character" w:customStyle="1" w:styleId="BookTitle1">
    <w:name w:val="Book Title1"/>
    <w:uiPriority w:val="33"/>
    <w:qFormat/>
    <w:rsid w:val="00056F38"/>
    <w:rPr>
      <w:b/>
      <w:bCs/>
      <w:smallCaps/>
      <w:spacing w:val="5"/>
    </w:rPr>
  </w:style>
  <w:style w:type="paragraph" w:styleId="BodyText3">
    <w:name w:val="Body Text 3"/>
    <w:basedOn w:val="Normal"/>
    <w:link w:val="BodyText3Char"/>
    <w:uiPriority w:val="99"/>
    <w:semiHidden/>
    <w:unhideWhenUsed/>
    <w:rsid w:val="00056F38"/>
    <w:pPr>
      <w:widowControl/>
      <w:spacing w:after="120"/>
    </w:pPr>
    <w:rPr>
      <w:rFonts w:ascii="Cambria" w:eastAsia="MS Mincho" w:hAnsi="Cambria" w:cs="Times New Roman"/>
      <w:sz w:val="16"/>
      <w:szCs w:val="16"/>
      <w:lang w:val="x-none" w:eastAsia="x-none"/>
    </w:rPr>
  </w:style>
  <w:style w:type="character" w:customStyle="1" w:styleId="BodyText3Char">
    <w:name w:val="Body Text 3 Char"/>
    <w:basedOn w:val="DefaultParagraphFont"/>
    <w:link w:val="BodyText3"/>
    <w:uiPriority w:val="99"/>
    <w:semiHidden/>
    <w:rsid w:val="00056F38"/>
    <w:rPr>
      <w:rFonts w:ascii="Cambria" w:eastAsia="MS Mincho" w:hAnsi="Cambria" w:cs="Times New Roman"/>
      <w:sz w:val="16"/>
      <w:szCs w:val="16"/>
      <w:lang w:val="x-none" w:eastAsia="x-none"/>
    </w:rPr>
  </w:style>
  <w:style w:type="table" w:styleId="TableGrid">
    <w:name w:val="Table Grid"/>
    <w:basedOn w:val="TableNormal"/>
    <w:uiPriority w:val="59"/>
    <w:rsid w:val="004172A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Table1Light1">
    <w:name w:val="Grid Table 1 Light1"/>
    <w:uiPriority w:val="33"/>
    <w:qFormat/>
    <w:rsid w:val="00B14498"/>
    <w:rPr>
      <w:b/>
      <w:bCs/>
      <w:smallCaps/>
      <w:spacing w:val="5"/>
    </w:rPr>
  </w:style>
  <w:style w:type="character" w:customStyle="1" w:styleId="summary">
    <w:name w:val="summary"/>
    <w:basedOn w:val="DefaultParagraphFont"/>
    <w:rsid w:val="00B1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hayesxyz@gmail.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F14782224094C82DB993D9EA3537D" ma:contentTypeVersion="17" ma:contentTypeDescription="Create a new document." ma:contentTypeScope="" ma:versionID="92ca6ab309c7ffa17628896a66880727">
  <xsd:schema xmlns:xsd="http://www.w3.org/2001/XMLSchema" xmlns:xs="http://www.w3.org/2001/XMLSchema" xmlns:p="http://schemas.microsoft.com/office/2006/metadata/properties" xmlns:ns2="12a7f3c2-76ee-4717-98e5-4b3e86ed9345" xmlns:ns3="b225a062-e996-4559-b4b2-34b2dc2e8762" xmlns:ns4="2512f094-36a7-4df1-aa07-d02d678e167b" targetNamespace="http://schemas.microsoft.com/office/2006/metadata/properties" ma:root="true" ma:fieldsID="fdbd5162f160c23658dbdeeee96ada68" ns2:_="" ns3:_="" ns4:_="">
    <xsd:import namespace="12a7f3c2-76ee-4717-98e5-4b3e86ed9345"/>
    <xsd:import namespace="b225a062-e996-4559-b4b2-34b2dc2e8762"/>
    <xsd:import namespace="2512f094-36a7-4df1-aa07-d02d678e1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ink"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f3c2-76ee-4717-98e5-4b3e86ed9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b4573f-4917-487e-90b2-4963ee8a011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5a062-e996-4559-b4b2-34b2dc2e87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2f094-36a7-4df1-aa07-d02d678e167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4e3f010-ecd8-4b35-ab66-3d3eec4184e6}" ma:internalName="TaxCatchAll" ma:showField="CatchAllData" ma:web="2512f094-36a7-4df1-aa07-d02d678e1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12a7f3c2-76ee-4717-98e5-4b3e86ed9345">
      <Url xsi:nil="true"/>
      <Description xsi:nil="true"/>
    </Link>
    <TaxCatchAll xmlns="2512f094-36a7-4df1-aa07-d02d678e167b" xsi:nil="true"/>
    <lcf76f155ced4ddcb4097134ff3c332f xmlns="12a7f3c2-76ee-4717-98e5-4b3e86ed93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9E098D-E507-4C74-8B68-CECDEC9616F5}"/>
</file>

<file path=customXml/itemProps2.xml><?xml version="1.0" encoding="utf-8"?>
<ds:datastoreItem xmlns:ds="http://schemas.openxmlformats.org/officeDocument/2006/customXml" ds:itemID="{EC4607F8-7769-4B14-8C91-BD562DE5DD89}"/>
</file>

<file path=customXml/itemProps3.xml><?xml version="1.0" encoding="utf-8"?>
<ds:datastoreItem xmlns:ds="http://schemas.openxmlformats.org/officeDocument/2006/customXml" ds:itemID="{ECB305BF-0765-48D0-A0F8-19413CD7A862}"/>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Microsoft Word - actionverbsforweb_03.doc</vt:lpstr>
    </vt:vector>
  </TitlesOfParts>
  <Company>Hewlett-Packard</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 focus resume</dc:title>
  <dc:creator>VAUTOURA</dc:creator>
  <cp:lastModifiedBy>Borges, Kendall</cp:lastModifiedBy>
  <cp:revision>2</cp:revision>
  <cp:lastPrinted>2014-05-05T03:26:00Z</cp:lastPrinted>
  <dcterms:created xsi:type="dcterms:W3CDTF">2018-07-24T18:39:00Z</dcterms:created>
  <dcterms:modified xsi:type="dcterms:W3CDTF">2018-07-24T18:39:00Z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2007-08-20T00:00:00Z</vt:filetime>
  </property>
  <property fmtid="{D5CDD505-2E9C-101B-9397-08002B2CF9AE}" pid="3" name="LastSaved">
    <vt:filetime>2013-05-09T00:00:00Z</vt:filetime>
  </property>
  <property fmtid="{D5CDD505-2E9C-101B-9397-08002B2CF9AE}" pid="4" name="ContentTypeId">
    <vt:lpwstr>0x010100334F14782224094C82DB993D9EA3537D</vt:lpwstr>
  </property>
</Properties>
</file>